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95A6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F3134D" w:rsidRPr="00F57BAD" w14:paraId="5F978150" w14:textId="77777777" w:rsidTr="007F0759">
        <w:tc>
          <w:tcPr>
            <w:tcW w:w="843" w:type="dxa"/>
          </w:tcPr>
          <w:p w14:paraId="09E6D1A2" w14:textId="77777777" w:rsidR="00F3134D" w:rsidRPr="00F57BAD" w:rsidRDefault="00F3134D" w:rsidP="007F0759">
            <w:pPr>
              <w:jc w:val="both"/>
              <w:rPr>
                <w:lang w:eastAsia="sr-Latn-RS"/>
              </w:rPr>
            </w:pPr>
            <w:r w:rsidRPr="00F57BAD">
              <w:rPr>
                <w:noProof/>
                <w:lang w:eastAsia="en-GB"/>
              </w:rPr>
              <w:drawing>
                <wp:inline distT="0" distB="0" distL="0" distR="0" wp14:anchorId="4D0B7715" wp14:editId="4BE44781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7704F38A" w14:textId="77777777" w:rsidR="00F3134D" w:rsidRPr="00F57BAD" w:rsidRDefault="00F3134D" w:rsidP="007F0759">
            <w:pPr>
              <w:jc w:val="both"/>
              <w:rPr>
                <w:lang w:eastAsia="sr-Latn-RS"/>
              </w:rPr>
            </w:pPr>
            <w:r w:rsidRPr="00F57BAD">
              <w:rPr>
                <w:lang w:eastAsia="sr-Latn-RS"/>
              </w:rPr>
              <w:t>РЕПУБЛИКА СРБИЈА</w:t>
            </w:r>
          </w:p>
          <w:p w14:paraId="13FFDE1C" w14:textId="77777777" w:rsidR="00F3134D" w:rsidRPr="00F57BAD" w:rsidRDefault="00F3134D" w:rsidP="007F0759">
            <w:pPr>
              <w:jc w:val="both"/>
              <w:rPr>
                <w:lang w:eastAsia="sr-Latn-RS"/>
              </w:rPr>
            </w:pPr>
            <w:r w:rsidRPr="00F57BAD">
              <w:rPr>
                <w:lang w:eastAsia="sr-Latn-RS"/>
              </w:rPr>
              <w:t>ВЛАДА</w:t>
            </w:r>
          </w:p>
          <w:p w14:paraId="59F89E14" w14:textId="77777777" w:rsidR="00F3134D" w:rsidRPr="00F57BAD" w:rsidRDefault="00F3134D" w:rsidP="007F0759">
            <w:pPr>
              <w:jc w:val="both"/>
              <w:rPr>
                <w:lang w:eastAsia="sr-Latn-RS"/>
              </w:rPr>
            </w:pPr>
            <w:proofErr w:type="spellStart"/>
            <w:r w:rsidRPr="00F57BAD">
              <w:rPr>
                <w:lang w:eastAsia="sr-Latn-RS"/>
              </w:rPr>
              <w:t>Служба</w:t>
            </w:r>
            <w:proofErr w:type="spellEnd"/>
            <w:r w:rsidRPr="00F57BAD">
              <w:rPr>
                <w:lang w:eastAsia="sr-Latn-RS"/>
              </w:rPr>
              <w:t xml:space="preserve"> </w:t>
            </w:r>
            <w:proofErr w:type="spellStart"/>
            <w:r w:rsidRPr="00F57BAD">
              <w:rPr>
                <w:lang w:eastAsia="sr-Latn-RS"/>
              </w:rPr>
              <w:t>за</w:t>
            </w:r>
            <w:proofErr w:type="spellEnd"/>
            <w:r w:rsidRPr="00F57BAD">
              <w:rPr>
                <w:lang w:eastAsia="sr-Latn-RS"/>
              </w:rPr>
              <w:t xml:space="preserve"> </w:t>
            </w:r>
            <w:proofErr w:type="spellStart"/>
            <w:r w:rsidRPr="00F57BAD">
              <w:rPr>
                <w:lang w:eastAsia="sr-Latn-RS"/>
              </w:rPr>
              <w:t>управљање</w:t>
            </w:r>
            <w:proofErr w:type="spellEnd"/>
            <w:r w:rsidRPr="00F57BAD">
              <w:rPr>
                <w:lang w:eastAsia="sr-Latn-RS"/>
              </w:rPr>
              <w:t xml:space="preserve"> </w:t>
            </w:r>
            <w:proofErr w:type="spellStart"/>
            <w:r w:rsidRPr="00F57BAD">
              <w:rPr>
                <w:lang w:eastAsia="sr-Latn-RS"/>
              </w:rPr>
              <w:t>кадровима</w:t>
            </w:r>
            <w:proofErr w:type="spellEnd"/>
            <w:r w:rsidRPr="00F57BAD">
              <w:rPr>
                <w:lang w:eastAsia="sr-Latn-RS"/>
              </w:rPr>
              <w:t xml:space="preserve"> </w:t>
            </w:r>
          </w:p>
          <w:p w14:paraId="31D5512A" w14:textId="77777777" w:rsidR="00F3134D" w:rsidRPr="00F57BAD" w:rsidRDefault="00F3134D" w:rsidP="007F0759">
            <w:pPr>
              <w:jc w:val="both"/>
              <w:rPr>
                <w:lang w:eastAsia="sr-Latn-RS"/>
              </w:rPr>
            </w:pPr>
            <w:proofErr w:type="spellStart"/>
            <w:r w:rsidRPr="00F57BAD">
              <w:rPr>
                <w:lang w:eastAsia="sr-Latn-RS"/>
              </w:rPr>
              <w:t>Београд</w:t>
            </w:r>
            <w:proofErr w:type="spellEnd"/>
          </w:p>
        </w:tc>
      </w:tr>
    </w:tbl>
    <w:p w14:paraId="5248B7B9" w14:textId="77777777" w:rsidR="00F3134D" w:rsidRPr="00F57BAD" w:rsidRDefault="00F3134D" w:rsidP="00F3134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4ABD0FFE" w14:textId="77777777" w:rsidR="00F3134D" w:rsidRPr="00F57BAD" w:rsidRDefault="00F3134D" w:rsidP="00F3134D">
      <w:pPr>
        <w:jc w:val="both"/>
        <w:rPr>
          <w:shd w:val="clear" w:color="auto" w:fill="FFFFFF"/>
          <w:lang w:val="sr-Cyrl-CS"/>
        </w:rPr>
      </w:pPr>
      <w:r w:rsidRPr="00F57BAD">
        <w:rPr>
          <w:shd w:val="clear" w:color="auto" w:fill="FFFFFF"/>
          <w:lang w:val="sr-Cyrl-CS"/>
        </w:rPr>
        <w:t>Н</w:t>
      </w:r>
      <w:r w:rsidRPr="00F57BAD">
        <w:rPr>
          <w:shd w:val="clear" w:color="auto" w:fill="FFFFFF"/>
        </w:rPr>
        <w:t xml:space="preserve">а </w:t>
      </w:r>
      <w:proofErr w:type="spellStart"/>
      <w:r w:rsidRPr="00F57BAD">
        <w:rPr>
          <w:shd w:val="clear" w:color="auto" w:fill="FFFFFF"/>
        </w:rPr>
        <w:t>основу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члана</w:t>
      </w:r>
      <w:proofErr w:type="spellEnd"/>
      <w:r w:rsidRPr="00F57BAD">
        <w:rPr>
          <w:shd w:val="clear" w:color="auto" w:fill="FFFFFF"/>
        </w:rPr>
        <w:t xml:space="preserve"> 50. </w:t>
      </w:r>
      <w:proofErr w:type="spellStart"/>
      <w:r w:rsidRPr="00F57BAD">
        <w:rPr>
          <w:shd w:val="clear" w:color="auto" w:fill="FFFFFF"/>
        </w:rPr>
        <w:t>Закона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државним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службеницима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члана</w:t>
      </w:r>
      <w:proofErr w:type="spellEnd"/>
      <w:r w:rsidRPr="00F57BAD">
        <w:rPr>
          <w:shd w:val="clear" w:color="auto" w:fill="FFFFFF"/>
        </w:rPr>
        <w:t xml:space="preserve"> 4. </w:t>
      </w:r>
      <w:proofErr w:type="spellStart"/>
      <w:r w:rsidRPr="00F57BAD">
        <w:rPr>
          <w:shd w:val="clear" w:color="auto" w:fill="FFFFFF"/>
        </w:rPr>
        <w:t>став</w:t>
      </w:r>
      <w:proofErr w:type="spellEnd"/>
      <w:r w:rsidRPr="00F57BAD">
        <w:rPr>
          <w:shd w:val="clear" w:color="auto" w:fill="FFFFFF"/>
        </w:rPr>
        <w:t xml:space="preserve"> 1. </w:t>
      </w:r>
      <w:proofErr w:type="spellStart"/>
      <w:r w:rsidRPr="00F57BAD">
        <w:rPr>
          <w:shd w:val="clear" w:color="auto" w:fill="FFFFFF"/>
        </w:rPr>
        <w:t>Уредбе</w:t>
      </w:r>
      <w:proofErr w:type="spellEnd"/>
      <w:r w:rsidRPr="00F57BAD">
        <w:rPr>
          <w:shd w:val="clear" w:color="auto" w:fill="FFFFFF"/>
        </w:rPr>
        <w:t xml:space="preserve"> </w:t>
      </w:r>
      <w:proofErr w:type="gramStart"/>
      <w:r w:rsidRPr="00F57BAD">
        <w:rPr>
          <w:shd w:val="clear" w:color="auto" w:fill="FFFFFF"/>
        </w:rPr>
        <w:t xml:space="preserve">о  </w:t>
      </w:r>
      <w:proofErr w:type="spellStart"/>
      <w:r w:rsidRPr="00F57BAD">
        <w:rPr>
          <w:shd w:val="clear" w:color="auto" w:fill="FFFFFF"/>
        </w:rPr>
        <w:t>интерном</w:t>
      </w:r>
      <w:proofErr w:type="spellEnd"/>
      <w:proofErr w:type="gram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јавном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за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попуњавање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радних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места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државним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органима</w:t>
      </w:r>
      <w:proofErr w:type="spellEnd"/>
      <w:r w:rsidRPr="00F57BAD">
        <w:rPr>
          <w:shd w:val="clear" w:color="auto" w:fill="FFFFFF"/>
        </w:rPr>
        <w:t xml:space="preserve"> </w:t>
      </w:r>
      <w:r w:rsidRPr="00F57BAD">
        <w:rPr>
          <w:shd w:val="clear" w:color="auto" w:fill="FFFFFF"/>
          <w:lang w:val="sr-Cyrl-CS"/>
        </w:rPr>
        <w:t>оглашава</w:t>
      </w:r>
    </w:p>
    <w:p w14:paraId="521B70AB" w14:textId="77777777" w:rsidR="00F3134D" w:rsidRPr="00F57BAD" w:rsidRDefault="00F3134D" w:rsidP="00F3134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72FD4D9" w14:textId="77777777" w:rsidR="004A4012" w:rsidRDefault="004A4012" w:rsidP="00F3134D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01BE3175" w14:textId="7E0A962A" w:rsidR="00F3134D" w:rsidRPr="00F57BAD" w:rsidRDefault="00F3134D" w:rsidP="00F3134D">
      <w:pPr>
        <w:ind w:right="169"/>
        <w:jc w:val="center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 ПОПУЊАВАЊЕ ИЗВРШИЛАЧ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K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ОГ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РАДН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 xml:space="preserve">ОГ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МЕСТА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У  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RS"/>
        </w:rPr>
        <w:t>МИНИСТАРСТВУ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 xml:space="preserve">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ПРОСВЕТЕ</w:t>
      </w:r>
    </w:p>
    <w:p w14:paraId="787C071A" w14:textId="77777777" w:rsidR="00F3134D" w:rsidRDefault="00F3134D" w:rsidP="00F3134D">
      <w:pPr>
        <w:ind w:left="180" w:right="169"/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48F197D9" w14:textId="77777777" w:rsidR="004A4012" w:rsidRPr="00F57BAD" w:rsidRDefault="004A4012" w:rsidP="00F3134D">
      <w:pPr>
        <w:ind w:left="180" w:right="169"/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p w14:paraId="573DA8AF" w14:textId="3FBF9548" w:rsidR="00F3134D" w:rsidRPr="00F57BAD" w:rsidRDefault="00F3134D" w:rsidP="00F3134D">
      <w:pPr>
        <w:jc w:val="both"/>
        <w:rPr>
          <w:shd w:val="clear" w:color="auto" w:fill="FFFFFF"/>
          <w:lang w:val="sr-Cyrl-CS"/>
        </w:rPr>
      </w:pPr>
      <w:r w:rsidRPr="00F57BAD">
        <w:rPr>
          <w:b/>
          <w:shd w:val="clear" w:color="auto" w:fill="FFFFFF"/>
        </w:rPr>
        <w:t xml:space="preserve">I </w:t>
      </w:r>
      <w:proofErr w:type="spellStart"/>
      <w:r w:rsidRPr="00F57BAD">
        <w:rPr>
          <w:b/>
          <w:shd w:val="clear" w:color="auto" w:fill="FFFFFF"/>
        </w:rPr>
        <w:t>Орган</w:t>
      </w:r>
      <w:proofErr w:type="spellEnd"/>
      <w:r w:rsidRPr="00F57BAD">
        <w:rPr>
          <w:b/>
          <w:shd w:val="clear" w:color="auto" w:fill="FFFFFF"/>
        </w:rPr>
        <w:t xml:space="preserve"> у </w:t>
      </w:r>
      <w:proofErr w:type="spellStart"/>
      <w:r w:rsidRPr="00F57BAD">
        <w:rPr>
          <w:b/>
          <w:shd w:val="clear" w:color="auto" w:fill="FFFFFF"/>
        </w:rPr>
        <w:t>коме</w:t>
      </w:r>
      <w:proofErr w:type="spellEnd"/>
      <w:r w:rsidRPr="00F57BAD">
        <w:rPr>
          <w:b/>
          <w:shd w:val="clear" w:color="auto" w:fill="FFFFFF"/>
        </w:rPr>
        <w:t xml:space="preserve"> </w:t>
      </w:r>
      <w:proofErr w:type="spellStart"/>
      <w:r w:rsidRPr="00F57BAD">
        <w:rPr>
          <w:b/>
          <w:shd w:val="clear" w:color="auto" w:fill="FFFFFF"/>
        </w:rPr>
        <w:t>се</w:t>
      </w:r>
      <w:proofErr w:type="spellEnd"/>
      <w:r w:rsidRPr="00F57BAD">
        <w:rPr>
          <w:b/>
          <w:shd w:val="clear" w:color="auto" w:fill="FFFFFF"/>
        </w:rPr>
        <w:t xml:space="preserve"> </w:t>
      </w:r>
      <w:proofErr w:type="spellStart"/>
      <w:r w:rsidRPr="00F57BAD">
        <w:rPr>
          <w:b/>
          <w:shd w:val="clear" w:color="auto" w:fill="FFFFFF"/>
        </w:rPr>
        <w:t>попуњава</w:t>
      </w:r>
      <w:proofErr w:type="spellEnd"/>
      <w:r w:rsidRPr="00F57BAD">
        <w:rPr>
          <w:b/>
          <w:shd w:val="clear" w:color="auto" w:fill="FFFFFF"/>
        </w:rPr>
        <w:t xml:space="preserve"> </w:t>
      </w:r>
      <w:proofErr w:type="spellStart"/>
      <w:r w:rsidRPr="00F57BAD">
        <w:rPr>
          <w:b/>
          <w:shd w:val="clear" w:color="auto" w:fill="FFFFFF"/>
        </w:rPr>
        <w:t>радн</w:t>
      </w:r>
      <w:proofErr w:type="spellEnd"/>
      <w:r w:rsidRPr="00F57BAD">
        <w:rPr>
          <w:b/>
          <w:shd w:val="clear" w:color="auto" w:fill="FFFFFF"/>
          <w:lang w:val="sr-Cyrl-RS"/>
        </w:rPr>
        <w:t>о</w:t>
      </w:r>
      <w:r w:rsidRPr="00F57BAD">
        <w:rPr>
          <w:b/>
          <w:shd w:val="clear" w:color="auto" w:fill="FFFFFF"/>
        </w:rPr>
        <w:t xml:space="preserve"> </w:t>
      </w:r>
      <w:proofErr w:type="spellStart"/>
      <w:r w:rsidRPr="00F57BAD">
        <w:rPr>
          <w:b/>
          <w:shd w:val="clear" w:color="auto" w:fill="FFFFFF"/>
        </w:rPr>
        <w:t>мест</w:t>
      </w:r>
      <w:proofErr w:type="spellEnd"/>
      <w:r w:rsidRPr="00F57BAD">
        <w:rPr>
          <w:b/>
          <w:shd w:val="clear" w:color="auto" w:fill="FFFFFF"/>
          <w:lang w:val="sr-Cyrl-RS"/>
        </w:rPr>
        <w:t>о</w:t>
      </w:r>
      <w:r w:rsidRPr="00F57BAD">
        <w:rPr>
          <w:b/>
          <w:shd w:val="clear" w:color="auto" w:fill="FFFFFF"/>
        </w:rPr>
        <w:t>:</w:t>
      </w:r>
      <w:r w:rsidRPr="00F57BAD">
        <w:rPr>
          <w:b/>
          <w:shd w:val="clear" w:color="auto" w:fill="FFFFFF"/>
          <w:lang w:val="sr-Cyrl-CS"/>
        </w:rPr>
        <w:t xml:space="preserve"> </w:t>
      </w:r>
      <w:bookmarkStart w:id="0" w:name="_Hlk79659548"/>
      <w:r w:rsidRPr="00F57BAD">
        <w:rPr>
          <w:lang w:val="sr-Cyrl-CS"/>
        </w:rPr>
        <w:t xml:space="preserve">Министарство просвете, </w:t>
      </w:r>
      <w:r w:rsidRPr="00F57BAD">
        <w:rPr>
          <w:shd w:val="clear" w:color="auto" w:fill="FFFFFF"/>
          <w:lang w:val="sr-Cyrl-CS"/>
        </w:rPr>
        <w:t>Немањина 22-26, Београд.</w:t>
      </w:r>
    </w:p>
    <w:p w14:paraId="737D23BA" w14:textId="77777777" w:rsidR="00F3134D" w:rsidRPr="00F57BAD" w:rsidRDefault="00F3134D" w:rsidP="00F3134D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</w:pPr>
    </w:p>
    <w:bookmarkEnd w:id="0"/>
    <w:p w14:paraId="22D094D4" w14:textId="77777777" w:rsidR="00F3134D" w:rsidRPr="00F57BAD" w:rsidRDefault="00F3134D" w:rsidP="00F3134D">
      <w:pPr>
        <w:tabs>
          <w:tab w:val="left" w:pos="720"/>
        </w:tabs>
        <w:ind w:right="-36"/>
        <w:jc w:val="both"/>
        <w:rPr>
          <w:b/>
          <w:lang w:val="sr-Cyrl-R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II </w:t>
      </w:r>
      <w:r w:rsidRPr="00F57BAD">
        <w:rPr>
          <w:b/>
          <w:lang w:val="sr-Cyrl-RS"/>
        </w:rPr>
        <w:t>Радно место које се попуњава:</w:t>
      </w:r>
    </w:p>
    <w:p w14:paraId="36EA3F0A" w14:textId="77777777" w:rsidR="00F3134D" w:rsidRPr="00F57BAD" w:rsidRDefault="00F3134D" w:rsidP="00F3134D">
      <w:pPr>
        <w:tabs>
          <w:tab w:val="left" w:pos="720"/>
        </w:tabs>
        <w:ind w:right="-36"/>
        <w:jc w:val="both"/>
        <w:rPr>
          <w:b/>
          <w:lang w:val="sr-Cyrl-RS"/>
        </w:rPr>
      </w:pPr>
    </w:p>
    <w:p w14:paraId="7C8A5E48" w14:textId="39EE12FE" w:rsidR="00F3134D" w:rsidRPr="00F57BAD" w:rsidRDefault="00F3134D" w:rsidP="00F3134D">
      <w:pPr>
        <w:contextualSpacing/>
        <w:jc w:val="both"/>
        <w:rPr>
          <w:lang w:val="sr-Cyrl-RS"/>
        </w:rPr>
      </w:pPr>
      <w:r w:rsidRPr="00F57BAD">
        <w:rPr>
          <w:b/>
          <w:lang w:val="sr-Cyrl-RS"/>
        </w:rPr>
        <w:t>1</w:t>
      </w:r>
      <w:r w:rsidRPr="00F57BAD">
        <w:rPr>
          <w:b/>
          <w:lang w:val="en-US"/>
        </w:rPr>
        <w:t xml:space="preserve">. </w:t>
      </w:r>
      <w:r w:rsidRPr="00F57BAD">
        <w:rPr>
          <w:b/>
          <w:lang w:val="sr-Cyrl-RS"/>
        </w:rPr>
        <w:t>Радно мест</w:t>
      </w:r>
      <w:r w:rsidRPr="00F57BAD">
        <w:rPr>
          <w:b/>
          <w:lang w:val="en-US"/>
        </w:rPr>
        <w:t>o</w:t>
      </w:r>
      <w:r w:rsidRPr="00F57BAD">
        <w:rPr>
          <w:b/>
          <w:lang w:val="sr-Cyrl-RS"/>
        </w:rPr>
        <w:t xml:space="preserve"> самостални интерни ревизор</w:t>
      </w:r>
      <w:r w:rsidRPr="00F57BAD">
        <w:rPr>
          <w:lang w:val="sr-Cyrl-RS"/>
        </w:rPr>
        <w:t>, у звању самостални саветник,  Група за интерну ревизију</w:t>
      </w:r>
      <w:r w:rsidRPr="00F57BAD">
        <w:rPr>
          <w:lang w:val="en-US"/>
        </w:rPr>
        <w:t xml:space="preserve"> </w:t>
      </w:r>
      <w:r w:rsidRPr="00F57BAD">
        <w:rPr>
          <w:lang w:val="sr-Cyrl-RS"/>
        </w:rPr>
        <w:t xml:space="preserve">- </w:t>
      </w:r>
      <w:r w:rsidRPr="00F57BAD">
        <w:rPr>
          <w:b/>
          <w:bCs/>
          <w:lang w:val="sr-Cyrl-RS"/>
        </w:rPr>
        <w:t xml:space="preserve">1 извршилац. </w:t>
      </w:r>
      <w:r w:rsidRPr="00F57BAD">
        <w:rPr>
          <w:lang w:val="sr-Cyrl-RS"/>
        </w:rPr>
        <w:t xml:space="preserve">                               </w:t>
      </w:r>
    </w:p>
    <w:p w14:paraId="0E6B583C" w14:textId="7D5B63B3" w:rsidR="00F3134D" w:rsidRPr="00F57BAD" w:rsidRDefault="00F3134D" w:rsidP="00F3134D">
      <w:pPr>
        <w:tabs>
          <w:tab w:val="left" w:pos="709"/>
        </w:tabs>
        <w:spacing w:line="260" w:lineRule="exact"/>
        <w:jc w:val="both"/>
        <w:rPr>
          <w:lang w:val="sr-Cyrl-CS"/>
        </w:rPr>
      </w:pPr>
      <w:r w:rsidRPr="00F57BAD">
        <w:rPr>
          <w:b/>
          <w:lang w:val="sr-Cyrl-CS"/>
        </w:rPr>
        <w:t xml:space="preserve">Опис посла: </w:t>
      </w:r>
      <w:r w:rsidRPr="00F57BAD">
        <w:rPr>
          <w:lang w:val="sr-Cyrl-CS"/>
        </w:rPr>
        <w:t xml:space="preserve">Обавља најсложеније послове ревизије и руководи ревизорским тимом; руководи ревизијама система, ревизијама успешности пословања, финансијским ревизијама и ревизијама усаглашености; припрема мишљења о исправности докумената пословних промена и коришћења средстава ЕУ и других међународних организација; </w:t>
      </w:r>
      <w:r w:rsidRPr="00F57BAD">
        <w:rPr>
          <w:spacing w:val="-2"/>
          <w:lang w:val="sr-Cyrl-CS"/>
        </w:rPr>
        <w:t xml:space="preserve">тестира, анализира и оцењује све пословне функције из надлежности Министарства и корисника буџетских средстава који су у надлежности </w:t>
      </w:r>
      <w:r w:rsidRPr="00F57BAD">
        <w:rPr>
          <w:spacing w:val="-2"/>
        </w:rPr>
        <w:t>M</w:t>
      </w:r>
      <w:r w:rsidRPr="00F57BAD">
        <w:rPr>
          <w:spacing w:val="-2"/>
          <w:lang w:val="sr-Cyrl-CS"/>
        </w:rPr>
        <w:t>инистарства; процењује системе и процесе интерне контроле на основу управљања ризицима и даје оцене, савете и стручна мишљења када се уводе нови системи, процедуре или задаци</w:t>
      </w:r>
      <w:r w:rsidRPr="00F57BAD">
        <w:rPr>
          <w:spacing w:val="-2"/>
          <w:lang w:val="ru-RU"/>
        </w:rPr>
        <w:t xml:space="preserve">; </w:t>
      </w:r>
      <w:r w:rsidRPr="00F57BAD">
        <w:rPr>
          <w:spacing w:val="-2"/>
          <w:lang w:val="sr-Cyrl-CS"/>
        </w:rPr>
        <w:t>припрема извештај о извршеној ревизији и даје препоруке, мишљења и оцену ревизије које доставља министру и одговорном лицу субјекта ревизије и</w:t>
      </w:r>
      <w:r w:rsidRPr="00F57BAD">
        <w:rPr>
          <w:spacing w:val="-2"/>
          <w:lang w:val="ru-RU"/>
        </w:rPr>
        <w:t xml:space="preserve"> </w:t>
      </w:r>
      <w:r w:rsidRPr="00F57BAD">
        <w:rPr>
          <w:spacing w:val="-2"/>
          <w:lang w:val="hr-HR"/>
        </w:rPr>
        <w:t xml:space="preserve">обавља посебне ревизије на захтев министра или према потреби; </w:t>
      </w:r>
      <w:r w:rsidRPr="00F57BAD">
        <w:rPr>
          <w:lang w:val="sr-Cyrl-CS"/>
        </w:rPr>
        <w:t xml:space="preserve">учествује у припреми саветодавног мишљења министру о спровођењу поступка ревизије и пружа стручну помоћ државним службеницима; учествује у изради нацрта стратешког и годишњег плана ревизије; врши обуку, усмерава и врши надзор над радом интерних ревизора; стара се о правилној примени ревизорских стандарда; израђује периодичне и годишње извештаје за послове које реализује у извештајном периоду; обавља и друге послове по налогу руководиоца Групе. </w:t>
      </w:r>
    </w:p>
    <w:p w14:paraId="4724BEC7" w14:textId="77777777" w:rsidR="00F3134D" w:rsidRPr="00F57BAD" w:rsidRDefault="00F3134D" w:rsidP="00F3134D">
      <w:pPr>
        <w:spacing w:line="260" w:lineRule="exact"/>
        <w:contextualSpacing/>
        <w:jc w:val="both"/>
      </w:pPr>
      <w:r w:rsidRPr="00F57BAD">
        <w:rPr>
          <w:b/>
          <w:lang w:val="sr-Cyrl-CS"/>
        </w:rPr>
        <w:t>Услови</w:t>
      </w:r>
      <w:r w:rsidRPr="00F57BAD">
        <w:rPr>
          <w:b/>
          <w:lang w:val="en-US"/>
        </w:rPr>
        <w:t>:</w:t>
      </w:r>
      <w:r w:rsidRPr="00F57BAD">
        <w:rPr>
          <w:b/>
          <w:lang w:val="sr-Cyrl-RS"/>
        </w:rPr>
        <w:t xml:space="preserve"> </w:t>
      </w:r>
      <w:r w:rsidRPr="00F57BAD">
        <w:rPr>
          <w:lang w:val="sr-Cyrl-CS"/>
        </w:rPr>
        <w:t xml:space="preserve">Високо образовање из научне области економске или правне науке </w:t>
      </w:r>
      <w:r w:rsidRPr="00F57BAD">
        <w:rPr>
          <w:lang w:val="sr-Cyrl-RS"/>
        </w:rPr>
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F57BAD">
        <w:rPr>
          <w:lang w:val="sr-Cyrl-CS"/>
        </w:rPr>
        <w:t xml:space="preserve">, положен државни стручни испит и испит за овлашћеног интерног ревизора у јавном сектору, најмање пет година радног искуства у струци, од тога најмање три године на пословима ревизије, финансијске контроле или рачуноводствено-финансијским пословима, </w:t>
      </w:r>
      <w:proofErr w:type="spellStart"/>
      <w:r w:rsidRPr="00F57BAD">
        <w:t>као</w:t>
      </w:r>
      <w:proofErr w:type="spellEnd"/>
      <w:r w:rsidRPr="00F57BAD">
        <w:t xml:space="preserve"> и </w:t>
      </w:r>
      <w:proofErr w:type="spellStart"/>
      <w:r w:rsidRPr="00F57BAD">
        <w:t>потребне</w:t>
      </w:r>
      <w:proofErr w:type="spellEnd"/>
      <w:r w:rsidRPr="00F57BAD">
        <w:t xml:space="preserve"> </w:t>
      </w:r>
      <w:proofErr w:type="spellStart"/>
      <w:r w:rsidRPr="00F57BAD">
        <w:t>компетенције</w:t>
      </w:r>
      <w:proofErr w:type="spellEnd"/>
      <w:r w:rsidRPr="00F57BAD">
        <w:t xml:space="preserve"> </w:t>
      </w:r>
      <w:proofErr w:type="spellStart"/>
      <w:r w:rsidRPr="00F57BAD">
        <w:t>за</w:t>
      </w:r>
      <w:proofErr w:type="spellEnd"/>
      <w:r w:rsidRPr="00F57BAD">
        <w:t xml:space="preserve"> </w:t>
      </w:r>
      <w:proofErr w:type="spellStart"/>
      <w:r w:rsidRPr="00F57BAD">
        <w:t>рад</w:t>
      </w:r>
      <w:proofErr w:type="spellEnd"/>
      <w:r w:rsidRPr="00F57BAD">
        <w:t xml:space="preserve"> </w:t>
      </w:r>
      <w:proofErr w:type="spellStart"/>
      <w:r w:rsidRPr="00F57BAD">
        <w:t>на</w:t>
      </w:r>
      <w:proofErr w:type="spellEnd"/>
      <w:r w:rsidRPr="00F57BAD">
        <w:t xml:space="preserve"> </w:t>
      </w:r>
      <w:proofErr w:type="spellStart"/>
      <w:r w:rsidRPr="00F57BAD">
        <w:t>радном</w:t>
      </w:r>
      <w:proofErr w:type="spellEnd"/>
      <w:r w:rsidRPr="00F57BAD">
        <w:t xml:space="preserve"> </w:t>
      </w:r>
      <w:proofErr w:type="spellStart"/>
      <w:r w:rsidRPr="00F57BAD">
        <w:t>месту</w:t>
      </w:r>
      <w:proofErr w:type="spellEnd"/>
      <w:r w:rsidRPr="00F57BAD">
        <w:rPr>
          <w:lang w:val="sr-Cyrl-CS"/>
        </w:rPr>
        <w:t>.</w:t>
      </w:r>
    </w:p>
    <w:p w14:paraId="0CC0D975" w14:textId="77777777" w:rsidR="00F3134D" w:rsidRPr="00F57BAD" w:rsidRDefault="00F3134D" w:rsidP="00F3134D">
      <w:pPr>
        <w:jc w:val="both"/>
        <w:rPr>
          <w:b/>
          <w:highlight w:val="yellow"/>
          <w:lang w:val="sr-Cyrl-CS"/>
        </w:rPr>
      </w:pPr>
    </w:p>
    <w:p w14:paraId="5D632429" w14:textId="70755C84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r w:rsidRPr="00F57BAD">
        <w:rPr>
          <w:b/>
          <w:shd w:val="clear" w:color="auto" w:fill="FFFFFF"/>
        </w:rPr>
        <w:t xml:space="preserve">III </w:t>
      </w:r>
      <w:r w:rsidRPr="00F57BAD">
        <w:rPr>
          <w:b/>
          <w:shd w:val="clear" w:color="auto" w:fill="FFFFFF"/>
          <w:lang w:val="sr-Cyrl-CS"/>
        </w:rPr>
        <w:t xml:space="preserve">Место рада: </w:t>
      </w:r>
      <w:r w:rsidRPr="00F57BAD">
        <w:rPr>
          <w:shd w:val="clear" w:color="auto" w:fill="FFFFFF"/>
          <w:lang w:val="sr-Cyrl-CS"/>
        </w:rPr>
        <w:t>Београд, Захумска 14.</w:t>
      </w:r>
    </w:p>
    <w:p w14:paraId="208C84AA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b/>
          <w:highlight w:val="yellow"/>
          <w:shd w:val="clear" w:color="auto" w:fill="FFFFFF"/>
          <w:lang w:val="sr-Cyrl-CS"/>
        </w:rPr>
      </w:pPr>
    </w:p>
    <w:p w14:paraId="49CA4041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I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>V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 </w:t>
      </w:r>
      <w:r w:rsidRPr="00F57BAD">
        <w:rPr>
          <w:rStyle w:val="Strong"/>
          <w:rFonts w:eastAsiaTheme="majorEastAsia"/>
          <w:b w:val="0"/>
          <w:bCs w:val="0"/>
          <w:bdr w:val="none" w:sz="0" w:space="0" w:color="auto" w:frame="1"/>
          <w:shd w:val="clear" w:color="auto" w:fill="FFFFFF"/>
          <w:lang w:val="sr-Cyrl-CS"/>
        </w:rPr>
        <w:t>радно место попуњава се заснивањем радног односа на неодређено време.</w:t>
      </w:r>
    </w:p>
    <w:p w14:paraId="6F0FD6ED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color w:val="FF0000"/>
          <w:shd w:val="clear" w:color="auto" w:fill="FFFFFF"/>
        </w:rPr>
      </w:pPr>
    </w:p>
    <w:p w14:paraId="4DB52FB8" w14:textId="77777777" w:rsidR="00F3134D" w:rsidRPr="00F57BAD" w:rsidRDefault="00F3134D" w:rsidP="00F3134D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Latn-CS"/>
        </w:rPr>
        <w:t xml:space="preserve">V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</w:p>
    <w:p w14:paraId="64006409" w14:textId="77777777" w:rsidR="004A4012" w:rsidRDefault="00F3134D" w:rsidP="004A4012">
      <w:pPr>
        <w:shd w:val="clear" w:color="auto" w:fill="FFFFFF"/>
        <w:jc w:val="both"/>
        <w:textAlignment w:val="baseline"/>
        <w:rPr>
          <w:lang w:val="sr-Cyrl-CS"/>
        </w:rPr>
      </w:pPr>
      <w:proofErr w:type="spellStart"/>
      <w:r w:rsidRPr="00F57BAD">
        <w:t>Сагласно</w:t>
      </w:r>
      <w:proofErr w:type="spellEnd"/>
      <w:r w:rsidRPr="00F57BAD">
        <w:t xml:space="preserve"> </w:t>
      </w:r>
      <w:proofErr w:type="spellStart"/>
      <w:r w:rsidRPr="00F57BAD">
        <w:t>члану</w:t>
      </w:r>
      <w:proofErr w:type="spellEnd"/>
      <w:r w:rsidRPr="00F57BAD">
        <w:t xml:space="preserve"> 9. </w:t>
      </w:r>
      <w:proofErr w:type="spellStart"/>
      <w:r w:rsidRPr="00F57BAD">
        <w:t>Закона</w:t>
      </w:r>
      <w:proofErr w:type="spellEnd"/>
      <w:r w:rsidRPr="00F57BAD">
        <w:t xml:space="preserve"> о </w:t>
      </w:r>
      <w:proofErr w:type="spellStart"/>
      <w:r w:rsidRPr="00F57BAD">
        <w:t>државним</w:t>
      </w:r>
      <w:proofErr w:type="spellEnd"/>
      <w:r w:rsidRPr="00F57BAD">
        <w:t xml:space="preserve"> </w:t>
      </w:r>
      <w:proofErr w:type="spellStart"/>
      <w:r w:rsidRPr="00F57BAD">
        <w:t>службеницима</w:t>
      </w:r>
      <w:proofErr w:type="spellEnd"/>
      <w:r w:rsidRPr="00F57BAD">
        <w:t xml:space="preserve">, </w:t>
      </w:r>
      <w:proofErr w:type="spellStart"/>
      <w:r w:rsidRPr="00F57BAD">
        <w:t>прописано</w:t>
      </w:r>
      <w:proofErr w:type="spellEnd"/>
      <w:r w:rsidRPr="00F57BAD">
        <w:t xml:space="preserve"> </w:t>
      </w:r>
      <w:proofErr w:type="spellStart"/>
      <w:r w:rsidRPr="00F57BAD">
        <w:t>је</w:t>
      </w:r>
      <w:proofErr w:type="spellEnd"/>
      <w:r w:rsidRPr="00F57BAD">
        <w:t xml:space="preserve"> </w:t>
      </w:r>
      <w:proofErr w:type="spellStart"/>
      <w:r w:rsidRPr="00F57BAD">
        <w:t>да</w:t>
      </w:r>
      <w:proofErr w:type="spellEnd"/>
      <w:r w:rsidRPr="00F57BAD">
        <w:t xml:space="preserve"> </w:t>
      </w:r>
      <w:proofErr w:type="spellStart"/>
      <w:r w:rsidRPr="00F57BAD">
        <w:t>су</w:t>
      </w:r>
      <w:proofErr w:type="spellEnd"/>
      <w:r w:rsidRPr="00F57BAD">
        <w:t xml:space="preserve"> </w:t>
      </w:r>
      <w:proofErr w:type="spellStart"/>
      <w:r w:rsidRPr="00F57BAD">
        <w:t>кандидатима</w:t>
      </w:r>
      <w:proofErr w:type="spellEnd"/>
      <w:r w:rsidRPr="00F57BAD">
        <w:t xml:space="preserve"> </w:t>
      </w:r>
      <w:proofErr w:type="spellStart"/>
      <w:r w:rsidRPr="00F57BAD">
        <w:t>при</w:t>
      </w:r>
      <w:proofErr w:type="spellEnd"/>
      <w:r w:rsidRPr="00F57BAD">
        <w:t xml:space="preserve"> </w:t>
      </w:r>
      <w:proofErr w:type="spellStart"/>
      <w:r w:rsidRPr="00F57BAD">
        <w:t>запошљавању</w:t>
      </w:r>
      <w:proofErr w:type="spellEnd"/>
      <w:r w:rsidRPr="00F57BAD">
        <w:t xml:space="preserve"> у </w:t>
      </w:r>
      <w:proofErr w:type="spellStart"/>
      <w:r w:rsidRPr="00F57BAD">
        <w:t>државни</w:t>
      </w:r>
      <w:proofErr w:type="spellEnd"/>
      <w:r w:rsidRPr="00F57BAD">
        <w:t xml:space="preserve"> </w:t>
      </w:r>
      <w:proofErr w:type="spellStart"/>
      <w:r w:rsidRPr="00F57BAD">
        <w:t>орган</w:t>
      </w:r>
      <w:proofErr w:type="spellEnd"/>
      <w:r w:rsidRPr="00F57BAD">
        <w:t xml:space="preserve">, </w:t>
      </w:r>
      <w:proofErr w:type="spellStart"/>
      <w:r w:rsidRPr="00F57BAD">
        <w:t>под</w:t>
      </w:r>
      <w:proofErr w:type="spellEnd"/>
      <w:r w:rsidRPr="00F57BAD">
        <w:t xml:space="preserve"> </w:t>
      </w:r>
      <w:proofErr w:type="spellStart"/>
      <w:r w:rsidRPr="00F57BAD">
        <w:t>једнаким</w:t>
      </w:r>
      <w:proofErr w:type="spellEnd"/>
      <w:r w:rsidRPr="00F57BAD">
        <w:t xml:space="preserve"> </w:t>
      </w:r>
      <w:proofErr w:type="spellStart"/>
      <w:r w:rsidRPr="00F57BAD">
        <w:t>условима</w:t>
      </w:r>
      <w:proofErr w:type="spellEnd"/>
      <w:r w:rsidRPr="00F57BAD">
        <w:t xml:space="preserve"> </w:t>
      </w:r>
      <w:proofErr w:type="spellStart"/>
      <w:r w:rsidRPr="00F57BAD">
        <w:t>доступна</w:t>
      </w:r>
      <w:proofErr w:type="spellEnd"/>
      <w:r w:rsidRPr="00F57BAD">
        <w:t xml:space="preserve"> </w:t>
      </w:r>
      <w:proofErr w:type="spellStart"/>
      <w:r w:rsidRPr="00F57BAD">
        <w:t>сва</w:t>
      </w:r>
      <w:proofErr w:type="spellEnd"/>
      <w:r w:rsidRPr="00F57BAD">
        <w:t xml:space="preserve"> </w:t>
      </w:r>
      <w:proofErr w:type="spellStart"/>
      <w:r w:rsidRPr="00F57BAD">
        <w:t>радна</w:t>
      </w:r>
      <w:proofErr w:type="spellEnd"/>
      <w:r w:rsidRPr="00F57BAD">
        <w:t xml:space="preserve"> </w:t>
      </w:r>
      <w:proofErr w:type="spellStart"/>
      <w:r w:rsidRPr="00F57BAD">
        <w:t>места</w:t>
      </w:r>
      <w:proofErr w:type="spellEnd"/>
      <w:r w:rsidRPr="00F57BAD">
        <w:t xml:space="preserve"> и </w:t>
      </w:r>
      <w:proofErr w:type="spellStart"/>
      <w:r w:rsidRPr="00F57BAD">
        <w:t>да</w:t>
      </w:r>
      <w:proofErr w:type="spellEnd"/>
      <w:r w:rsidRPr="00F57BAD">
        <w:t xml:space="preserve"> </w:t>
      </w:r>
      <w:proofErr w:type="spellStart"/>
      <w:r w:rsidRPr="00F57BAD">
        <w:t>се</w:t>
      </w:r>
      <w:proofErr w:type="spellEnd"/>
      <w:r w:rsidRPr="00F57BAD">
        <w:t xml:space="preserve"> </w:t>
      </w:r>
      <w:proofErr w:type="spellStart"/>
      <w:r w:rsidRPr="00F57BAD">
        <w:t>избор</w:t>
      </w:r>
      <w:proofErr w:type="spellEnd"/>
      <w:r w:rsidRPr="00F57BAD">
        <w:t xml:space="preserve"> </w:t>
      </w:r>
      <w:proofErr w:type="spellStart"/>
      <w:r w:rsidRPr="00F57BAD">
        <w:t>кандидата</w:t>
      </w:r>
      <w:proofErr w:type="spellEnd"/>
      <w:r w:rsidRPr="00F57BAD">
        <w:t xml:space="preserve"> </w:t>
      </w:r>
      <w:proofErr w:type="spellStart"/>
      <w:r w:rsidRPr="00F57BAD">
        <w:t>врши</w:t>
      </w:r>
      <w:proofErr w:type="spellEnd"/>
      <w:r w:rsidRPr="00F57BAD">
        <w:t xml:space="preserve"> </w:t>
      </w:r>
      <w:proofErr w:type="spellStart"/>
      <w:r w:rsidRPr="00F57BAD">
        <w:t>на</w:t>
      </w:r>
      <w:proofErr w:type="spellEnd"/>
      <w:r w:rsidRPr="00F57BAD">
        <w:t xml:space="preserve"> </w:t>
      </w:r>
      <w:proofErr w:type="spellStart"/>
      <w:r w:rsidRPr="00F57BAD">
        <w:t>основу</w:t>
      </w:r>
      <w:proofErr w:type="spellEnd"/>
      <w:r w:rsidRPr="00F57BAD">
        <w:t xml:space="preserve"> </w:t>
      </w:r>
      <w:proofErr w:type="spellStart"/>
      <w:r w:rsidRPr="00F57BAD">
        <w:t>провере</w:t>
      </w:r>
      <w:proofErr w:type="spellEnd"/>
      <w:r w:rsidRPr="00F57BAD">
        <w:t xml:space="preserve"> </w:t>
      </w:r>
      <w:proofErr w:type="spellStart"/>
      <w:r w:rsidRPr="00F57BAD">
        <w:t>компетенција</w:t>
      </w:r>
      <w:proofErr w:type="spellEnd"/>
      <w:r w:rsidRPr="00F57BAD">
        <w:t xml:space="preserve">. </w:t>
      </w:r>
    </w:p>
    <w:p w14:paraId="4F57BF51" w14:textId="501C2D3D" w:rsidR="00F3134D" w:rsidRPr="00F57BAD" w:rsidRDefault="00F3134D" w:rsidP="004A4012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F57BAD">
        <w:rPr>
          <w:shd w:val="clear" w:color="auto" w:fill="FFFFFF"/>
        </w:rPr>
        <w:lastRenderedPageBreak/>
        <w:t>Изборни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поступак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спроводи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више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обавезних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фаза</w:t>
      </w:r>
      <w:proofErr w:type="spellEnd"/>
      <w:r w:rsidRPr="00F57BAD">
        <w:rPr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745366B5" w14:textId="77777777" w:rsidR="00F3134D" w:rsidRPr="00F57BAD" w:rsidRDefault="00F3134D" w:rsidP="00F3134D">
      <w:pPr>
        <w:jc w:val="both"/>
        <w:rPr>
          <w:shd w:val="clear" w:color="auto" w:fill="FFFFFF"/>
          <w:lang w:val="sr-Cyrl-CS"/>
        </w:rPr>
      </w:pPr>
      <w:r w:rsidRPr="00F57BAD">
        <w:rPr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3E981741" w14:textId="77777777" w:rsidR="00F3134D" w:rsidRPr="00F57BAD" w:rsidRDefault="00F3134D" w:rsidP="00F3134D">
      <w:pPr>
        <w:jc w:val="both"/>
        <w:rPr>
          <w:shd w:val="clear" w:color="auto" w:fill="FFFFFF"/>
          <w:lang w:val="sr-Cyrl-CS"/>
        </w:rPr>
      </w:pPr>
      <w:r w:rsidRPr="00F57BAD">
        <w:rPr>
          <w:shd w:val="clear" w:color="auto" w:fill="FFFFFF"/>
          <w:lang w:val="sr-Cyrl-CS"/>
        </w:rPr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6BC0E8DC" w14:textId="77777777" w:rsidR="00F3134D" w:rsidRPr="00F57BAD" w:rsidRDefault="00F3134D" w:rsidP="00F3134D">
      <w:pPr>
        <w:jc w:val="both"/>
        <w:rPr>
          <w:color w:val="0F4761" w:themeColor="accent1" w:themeShade="BF"/>
          <w:shd w:val="clear" w:color="auto" w:fill="FFFFFF"/>
          <w:lang w:val="sr-Cyrl-CS"/>
        </w:rPr>
      </w:pPr>
    </w:p>
    <w:p w14:paraId="62B22E5D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Cyrl-CS"/>
        </w:rPr>
      </w:pPr>
      <w:r w:rsidRPr="00F57BAD">
        <w:rPr>
          <w:rFonts w:eastAsiaTheme="minorHAnsi"/>
          <w:b/>
          <w:bCs/>
          <w:lang w:val="sr-Latn-RS"/>
        </w:rPr>
        <w:t>Провера посебних функционалних компетенција</w:t>
      </w:r>
      <w:r w:rsidRPr="00F57BAD">
        <w:rPr>
          <w:rFonts w:eastAsiaTheme="minorHAnsi"/>
          <w:b/>
          <w:bCs/>
          <w:lang w:val="sr-Cyrl-CS"/>
        </w:rPr>
        <w:t>:</w:t>
      </w:r>
    </w:p>
    <w:p w14:paraId="68A99C18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b/>
          <w:bCs/>
          <w:lang w:val="sr-Latn-RS"/>
        </w:rPr>
      </w:pPr>
    </w:p>
    <w:p w14:paraId="74747D51" w14:textId="00CA5466" w:rsidR="00F3134D" w:rsidRPr="00F57BAD" w:rsidRDefault="00F3134D" w:rsidP="00F3134D">
      <w:pPr>
        <w:ind w:right="27"/>
        <w:jc w:val="both"/>
        <w:outlineLvl w:val="0"/>
        <w:rPr>
          <w:lang w:val="ru-RU"/>
        </w:rPr>
      </w:pPr>
      <w:r w:rsidRPr="00F57BAD">
        <w:rPr>
          <w:b/>
          <w:lang w:val="sr-Cyrl-CS"/>
        </w:rPr>
        <w:t>1. Посебна функционална компетенција у одређеној области рада -</w:t>
      </w:r>
      <w:r w:rsidRPr="00F57BAD">
        <w:rPr>
          <w:lang w:val="sr-Cyrl-CS"/>
        </w:rPr>
        <w:t xml:space="preserve"> област рада послови интерне ревизије (ревизија система, ревизија успешности, финансијска ревизија и ревизија усаглашеноси са прописима; поступак припреме повеље интерне ревизије, стратешки и годишњи план интерне ревизије) - провераваће се путем симулације (писано)</w:t>
      </w:r>
      <w:r w:rsidRPr="00F57BAD">
        <w:rPr>
          <w:lang w:val="ru-RU"/>
        </w:rPr>
        <w:t xml:space="preserve">.  </w:t>
      </w:r>
    </w:p>
    <w:p w14:paraId="33F88A30" w14:textId="437776E7" w:rsidR="00F3134D" w:rsidRPr="00F57BAD" w:rsidRDefault="00F3134D" w:rsidP="00F3134D">
      <w:pPr>
        <w:ind w:right="27"/>
        <w:jc w:val="both"/>
        <w:outlineLvl w:val="0"/>
        <w:rPr>
          <w:lang w:val="ru-RU"/>
        </w:rPr>
      </w:pPr>
      <w:r w:rsidRPr="00F57BAD">
        <w:rPr>
          <w:b/>
          <w:lang w:val="sr-Cyrl-CS"/>
        </w:rPr>
        <w:t xml:space="preserve">2. Посебна функционална компетенција у одређеној области рада </w:t>
      </w:r>
      <w:r w:rsidRPr="00F57BAD">
        <w:rPr>
          <w:lang w:val="sr-Cyrl-CS"/>
        </w:rPr>
        <w:t>– област рада стручно-оперативни послови (методе и технике опсервације, прикупљања и евидентирања података) - провераваће се путем симулације (писано)</w:t>
      </w:r>
      <w:r w:rsidRPr="00F57BAD">
        <w:rPr>
          <w:lang w:val="ru-RU"/>
        </w:rPr>
        <w:t xml:space="preserve">. </w:t>
      </w:r>
    </w:p>
    <w:p w14:paraId="60DA3478" w14:textId="3C40C20C" w:rsidR="00F3134D" w:rsidRPr="00F57BAD" w:rsidRDefault="00F3134D" w:rsidP="00F3134D">
      <w:pPr>
        <w:jc w:val="both"/>
        <w:rPr>
          <w:lang w:val="sr-Cyrl-CS"/>
        </w:rPr>
      </w:pPr>
      <w:r w:rsidRPr="00F57BAD">
        <w:rPr>
          <w:b/>
          <w:lang w:val="sr-Cyrl-CS"/>
        </w:rPr>
        <w:t xml:space="preserve">3. Посебна функционална компетенција за одређено радно место </w:t>
      </w:r>
      <w:r w:rsidRPr="00F57BAD">
        <w:rPr>
          <w:lang w:val="sr-Cyrl-CS"/>
        </w:rPr>
        <w:t>- прописи из делокруга радног места (Закон о буџетском систему, Правилник о заједничким критеријумима за организовање и стандардима и методолошким упутствима за поступање и извештавање интерне ревизије у јавном сектору) - провераваће се путем симулације (писано).</w:t>
      </w:r>
    </w:p>
    <w:p w14:paraId="2E1BC20D" w14:textId="77777777" w:rsidR="00F3134D" w:rsidRPr="00F57BAD" w:rsidRDefault="00F3134D" w:rsidP="00F3134D">
      <w:pPr>
        <w:tabs>
          <w:tab w:val="left" w:pos="490"/>
        </w:tabs>
        <w:jc w:val="both"/>
        <w:rPr>
          <w:rStyle w:val="Strong"/>
          <w:rFonts w:eastAsiaTheme="majorEastAsia"/>
          <w:b w:val="0"/>
          <w:highlight w:val="yellow"/>
          <w:bdr w:val="none" w:sz="0" w:space="0" w:color="auto" w:frame="1"/>
          <w:shd w:val="clear" w:color="auto" w:fill="FFFFFF"/>
          <w:lang w:val="sr-Cyrl-RS"/>
        </w:rPr>
      </w:pPr>
    </w:p>
    <w:p w14:paraId="79F03A1F" w14:textId="77777777" w:rsidR="00F3134D" w:rsidRPr="00F57BAD" w:rsidRDefault="00F3134D" w:rsidP="00AF0EDD">
      <w:pPr>
        <w:jc w:val="both"/>
        <w:rPr>
          <w:bCs/>
          <w:color w:val="000000" w:themeColor="text1"/>
          <w:shd w:val="clear" w:color="auto" w:fill="FFFFFF"/>
          <w:lang w:val="sr-Cyrl-CS"/>
        </w:rPr>
      </w:pPr>
      <w:r w:rsidRPr="00F57BAD">
        <w:rPr>
          <w:bCs/>
          <w:color w:val="000000" w:themeColor="text1"/>
          <w:shd w:val="clear" w:color="auto" w:fill="FFFFFF"/>
          <w:lang w:val="sr-Cyrl-CS"/>
        </w:rPr>
        <w:t xml:space="preserve">Информације о материјалима за припрему кандидата за проверу посебних функционалних комптенција могу се наћи на интернет презентацији Министарства просвете, </w:t>
      </w:r>
    </w:p>
    <w:p w14:paraId="0FF2A975" w14:textId="77777777" w:rsidR="00F3134D" w:rsidRPr="00F57BAD" w:rsidRDefault="00F3134D" w:rsidP="00AF0EDD">
      <w:pPr>
        <w:jc w:val="both"/>
        <w:rPr>
          <w:bCs/>
          <w:color w:val="000000" w:themeColor="text1"/>
          <w:shd w:val="clear" w:color="auto" w:fill="FFFFFF"/>
          <w:lang w:val="sr-Cyrl-CS"/>
        </w:rPr>
      </w:pPr>
      <w:r w:rsidRPr="00F57BAD">
        <w:rPr>
          <w:bCs/>
          <w:color w:val="000000" w:themeColor="text1"/>
          <w:shd w:val="clear" w:color="auto" w:fill="FFFFFF"/>
          <w:lang w:val="sr-Cyrl-CS"/>
        </w:rPr>
        <w:t>(</w:t>
      </w:r>
      <w:hyperlink r:id="rId6" w:history="1">
        <w:r w:rsidRPr="00F57BAD">
          <w:rPr>
            <w:rStyle w:val="Hyperlink"/>
            <w:rFonts w:eastAsiaTheme="majorEastAsia"/>
            <w:bCs/>
            <w:shd w:val="clear" w:color="auto" w:fill="FFFFFF"/>
            <w:lang w:val="sr-Cyrl-CS"/>
          </w:rPr>
          <w:t>https://prosveta.gov.rs/kategorija/vazna-obavestenja/konkursi-zaposljavanje-u-mpntr/</w:t>
        </w:r>
      </w:hyperlink>
      <w:r w:rsidRPr="00F57BAD">
        <w:rPr>
          <w:bCs/>
          <w:color w:val="000000" w:themeColor="text1"/>
          <w:shd w:val="clear" w:color="auto" w:fill="FFFFFF"/>
          <w:lang w:val="sr-Cyrl-CS"/>
        </w:rPr>
        <w:t>).</w:t>
      </w:r>
    </w:p>
    <w:p w14:paraId="197EB450" w14:textId="77777777" w:rsidR="00F3134D" w:rsidRPr="00F57BAD" w:rsidRDefault="00F3134D" w:rsidP="00F3134D">
      <w:pPr>
        <w:jc w:val="both"/>
        <w:rPr>
          <w:color w:val="000000"/>
          <w:shd w:val="clear" w:color="auto" w:fill="FFFFFF"/>
          <w:lang w:val="sr-Cyrl-RS"/>
        </w:rPr>
      </w:pPr>
    </w:p>
    <w:p w14:paraId="06685D8F" w14:textId="4617D08F" w:rsidR="00F3134D" w:rsidRPr="00F57BAD" w:rsidRDefault="00F3134D" w:rsidP="00F3134D">
      <w:pPr>
        <w:ind w:right="169"/>
        <w:jc w:val="both"/>
        <w:rPr>
          <w:rFonts w:eastAsiaTheme="minorHAnsi"/>
          <w:lang w:val="sr-Cyrl-RS"/>
        </w:rPr>
      </w:pPr>
      <w:r w:rsidRPr="00F57BAD">
        <w:rPr>
          <w:rFonts w:eastAsiaTheme="minorHAnsi"/>
          <w:b/>
          <w:lang w:val="sr-Cyrl-RS"/>
        </w:rPr>
        <w:t xml:space="preserve">Интервју са комисијом: </w:t>
      </w:r>
      <w:r w:rsidRPr="00F57BAD">
        <w:rPr>
          <w:rFonts w:eastAsiaTheme="minorHAnsi"/>
          <w:lang w:val="sr-Cyrl-RS"/>
        </w:rPr>
        <w:t>Процена мотивације за рад на радном месту и прихватање вредности државних органа - провераваће се путем интервјуа са</w:t>
      </w:r>
      <w:r w:rsidR="003D4FBB">
        <w:rPr>
          <w:rFonts w:eastAsiaTheme="minorHAnsi"/>
          <w:lang w:val="sr-Cyrl-RS"/>
        </w:rPr>
        <w:t xml:space="preserve"> Конкурсном</w:t>
      </w:r>
      <w:r w:rsidRPr="00F57BAD">
        <w:rPr>
          <w:rFonts w:eastAsiaTheme="minorHAnsi"/>
          <w:lang w:val="sr-Cyrl-RS"/>
        </w:rPr>
        <w:t xml:space="preserve"> комисијом (усмено).</w:t>
      </w:r>
    </w:p>
    <w:p w14:paraId="6CD9F450" w14:textId="77777777" w:rsidR="00F3134D" w:rsidRPr="00F57BAD" w:rsidRDefault="00F3134D" w:rsidP="00F3134D">
      <w:pPr>
        <w:jc w:val="both"/>
        <w:rPr>
          <w:highlight w:val="yellow"/>
          <w:shd w:val="clear" w:color="auto" w:fill="FFFFFF"/>
          <w:lang w:val="sr-Cyrl-CS"/>
        </w:rPr>
      </w:pPr>
    </w:p>
    <w:p w14:paraId="63E355FA" w14:textId="77777777" w:rsidR="00F3134D" w:rsidRPr="00F57BAD" w:rsidRDefault="00F3134D" w:rsidP="00F3134D">
      <w:pPr>
        <w:tabs>
          <w:tab w:val="left" w:pos="9720"/>
        </w:tabs>
        <w:jc w:val="both"/>
        <w:rPr>
          <w:rFonts w:eastAsia="Calibri"/>
          <w:lang w:val="sr-Cyrl-RS"/>
        </w:rPr>
      </w:pPr>
      <w:r w:rsidRPr="00F57BAD">
        <w:rPr>
          <w:rStyle w:val="Strong"/>
          <w:rFonts w:eastAsiaTheme="majorEastAsia"/>
          <w:bdr w:val="none" w:sz="0" w:space="0" w:color="auto" w:frame="1"/>
        </w:rPr>
        <w:t xml:space="preserve">VI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Адреса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коју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се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подноси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попуњен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образац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пријаве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интерни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>:</w:t>
      </w:r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</w:t>
      </w:r>
      <w:r w:rsidRPr="00F57BAD">
        <w:rPr>
          <w:rFonts w:eastAsiaTheme="minorHAnsi"/>
          <w:lang w:val="sr-Cyrl-RS"/>
        </w:rPr>
        <w:t>Образац пријаве на конкурс шаље се поштом или</w:t>
      </w:r>
      <w:r w:rsidRPr="00F57BAD">
        <w:rPr>
          <w:rFonts w:eastAsiaTheme="minorHAnsi"/>
          <w:lang w:val="en-US"/>
        </w:rPr>
        <w:t xml:space="preserve"> </w:t>
      </w:r>
      <w:r w:rsidRPr="00F57BAD">
        <w:rPr>
          <w:rFonts w:eastAsiaTheme="minorHAnsi"/>
          <w:lang w:val="sr-Cyrl-CS"/>
        </w:rPr>
        <w:t>се</w:t>
      </w:r>
      <w:r w:rsidRPr="00F57BAD">
        <w:rPr>
          <w:rFonts w:eastAsiaTheme="minorHAnsi"/>
          <w:lang w:val="sr-Cyrl-RS"/>
        </w:rPr>
        <w:t xml:space="preserve"> предаје непосредно на адресу писарнице </w:t>
      </w:r>
      <w:r w:rsidRPr="00F57BAD">
        <w:rPr>
          <w:lang w:val="sr-Cyrl-CS"/>
        </w:rPr>
        <w:t xml:space="preserve">Министарства </w:t>
      </w:r>
      <w:r w:rsidRPr="00F57BAD">
        <w:rPr>
          <w:lang w:val="sr-Cyrl-RS"/>
        </w:rPr>
        <w:t>просвете</w:t>
      </w:r>
      <w:r w:rsidRPr="00F57BAD">
        <w:rPr>
          <w:lang w:val="sr-Cyrl-CS"/>
        </w:rPr>
        <w:t>, Немањина 22-26, Београд, са назнаком „За интерни конкурс за попуњавање извршилачког радног места”.</w:t>
      </w:r>
    </w:p>
    <w:p w14:paraId="13A1AF2D" w14:textId="236638A1" w:rsidR="00F3134D" w:rsidRPr="00F57BAD" w:rsidRDefault="00F3134D" w:rsidP="00F3134D">
      <w:pPr>
        <w:shd w:val="clear" w:color="auto" w:fill="FFFFFF"/>
        <w:jc w:val="both"/>
        <w:textAlignment w:val="baseline"/>
        <w:rPr>
          <w:lang w:val="sr-Cyrl-CS"/>
        </w:rPr>
      </w:pPr>
    </w:p>
    <w:p w14:paraId="1E689BCB" w14:textId="518D08D5" w:rsidR="00F3134D" w:rsidRPr="00F57BAD" w:rsidRDefault="00F3134D" w:rsidP="00F3134D">
      <w:pPr>
        <w:jc w:val="both"/>
        <w:rPr>
          <w:rStyle w:val="Strong"/>
          <w:rFonts w:eastAsiaTheme="minorHAnsi"/>
          <w:b w:val="0"/>
          <w:bCs w:val="0"/>
          <w:lang w:val="sr-Cyrl-RS"/>
        </w:rPr>
      </w:pPr>
      <w:r w:rsidRPr="00F57BAD">
        <w:rPr>
          <w:rStyle w:val="Strong"/>
          <w:rFonts w:eastAsiaTheme="majorEastAsia"/>
          <w:bdr w:val="none" w:sz="0" w:space="0" w:color="auto" w:frame="1"/>
        </w:rPr>
        <w:t xml:space="preserve">VII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Лиц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кој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>е</w:t>
      </w:r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>је</w:t>
      </w:r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задужен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>о</w:t>
      </w:r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давање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обавештења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о интерном конкурсу:</w:t>
      </w:r>
      <w:r w:rsidRPr="00F57BAD">
        <w:rPr>
          <w:bdr w:val="none" w:sz="0" w:space="0" w:color="auto" w:frame="1"/>
          <w:lang w:val="sr-Cyrl-CS"/>
        </w:rPr>
        <w:t xml:space="preserve"> </w:t>
      </w:r>
      <w:r w:rsidRPr="00F57BAD">
        <w:rPr>
          <w:rFonts w:eastAsiaTheme="minorHAnsi"/>
          <w:lang w:val="sr-Cyrl-RS"/>
        </w:rPr>
        <w:t>Сњежана Маленчић, телефон: 011/363-15-20.</w:t>
      </w:r>
    </w:p>
    <w:p w14:paraId="2F2A78AD" w14:textId="2E2D7A36" w:rsidR="00F3134D" w:rsidRPr="00F57BAD" w:rsidRDefault="00F3134D" w:rsidP="00F3134D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r w:rsidRPr="00F57BAD">
        <w:rPr>
          <w:color w:val="0F4761" w:themeColor="accent1" w:themeShade="BF"/>
        </w:rPr>
        <w:t> </w:t>
      </w:r>
    </w:p>
    <w:p w14:paraId="0B646429" w14:textId="77207A2C" w:rsidR="00F3134D" w:rsidRPr="00F57BAD" w:rsidRDefault="00F3134D" w:rsidP="00F3134D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  <w:lang w:val="sr-Latn-CS"/>
        </w:rPr>
        <w:t>VIII</w:t>
      </w:r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Датум оглашавања: </w:t>
      </w:r>
      <w:r w:rsidRPr="00F57BAD">
        <w:rPr>
          <w:rStyle w:val="Strong"/>
          <w:rFonts w:eastAsiaTheme="majorEastAsia"/>
          <w:b w:val="0"/>
          <w:bCs w:val="0"/>
          <w:bdr w:val="none" w:sz="0" w:space="0" w:color="auto" w:frame="1"/>
          <w:lang w:val="sr-Cyrl-CS"/>
        </w:rPr>
        <w:t>10. новембар 2025. године.</w:t>
      </w:r>
    </w:p>
    <w:p w14:paraId="25632E2C" w14:textId="77777777" w:rsidR="00F3134D" w:rsidRPr="00F57BAD" w:rsidRDefault="00F3134D" w:rsidP="00F3134D">
      <w:pPr>
        <w:shd w:val="clear" w:color="auto" w:fill="FFFFFF"/>
        <w:jc w:val="both"/>
        <w:textAlignment w:val="baseline"/>
      </w:pPr>
    </w:p>
    <w:p w14:paraId="68EF0714" w14:textId="71D4C302" w:rsidR="00F3134D" w:rsidRPr="00F57BAD" w:rsidRDefault="00F3134D" w:rsidP="00F3134D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F57BAD">
        <w:rPr>
          <w:rStyle w:val="Strong"/>
          <w:rFonts w:eastAsiaTheme="majorEastAsia"/>
          <w:bdr w:val="none" w:sz="0" w:space="0" w:color="auto" w:frame="1"/>
        </w:rPr>
        <w:t xml:space="preserve">IX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Рок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за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подношење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lang w:val="sr-Cyrl-CS"/>
        </w:rPr>
        <w:t xml:space="preserve"> на интерни конкурс</w:t>
      </w:r>
      <w:r w:rsidRPr="00F57BAD">
        <w:t xml:space="preserve"> </w:t>
      </w:r>
      <w:r w:rsidRPr="00F57BAD">
        <w:rPr>
          <w:rFonts w:eastAsiaTheme="minorHAnsi"/>
          <w:lang w:val="sr-Cyrl-RS"/>
        </w:rPr>
        <w:t xml:space="preserve">је осам дана и почиње да тече </w:t>
      </w:r>
      <w:r w:rsidRPr="00F57BAD">
        <w:rPr>
          <w:rFonts w:eastAsiaTheme="minorHAnsi"/>
          <w:lang w:val="sr-Cyrl-CS"/>
        </w:rPr>
        <w:t>11</w:t>
      </w:r>
      <w:r w:rsidRPr="00F57BAD">
        <w:rPr>
          <w:rFonts w:eastAsiaTheme="minorHAnsi"/>
          <w:lang w:val="sr-Cyrl-RS"/>
        </w:rPr>
        <w:t xml:space="preserve">. новембра 2025. године и истиче </w:t>
      </w:r>
      <w:r w:rsidRPr="00F57BAD">
        <w:rPr>
          <w:rFonts w:eastAsiaTheme="minorHAnsi"/>
          <w:lang w:val="sr-Cyrl-CS"/>
        </w:rPr>
        <w:t>18</w:t>
      </w:r>
      <w:r w:rsidRPr="00F57BAD">
        <w:rPr>
          <w:rFonts w:eastAsiaTheme="minorHAnsi"/>
          <w:lang w:val="sr-Cyrl-RS"/>
        </w:rPr>
        <w:t xml:space="preserve">. </w:t>
      </w:r>
      <w:r w:rsidRPr="00F57BAD">
        <w:rPr>
          <w:rFonts w:eastAsiaTheme="minorHAnsi"/>
          <w:lang w:val="sr-Cyrl-CS"/>
        </w:rPr>
        <w:t>новембра</w:t>
      </w:r>
      <w:r w:rsidRPr="00F57BAD">
        <w:rPr>
          <w:rFonts w:eastAsiaTheme="minorHAnsi"/>
          <w:lang w:val="sr-Cyrl-RS"/>
        </w:rPr>
        <w:t xml:space="preserve"> 2025. године.</w:t>
      </w:r>
    </w:p>
    <w:p w14:paraId="34EF73D7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color w:val="0F4761" w:themeColor="accent1" w:themeShade="BF"/>
          <w:highlight w:val="yellow"/>
          <w:lang w:val="sr-Cyrl-CS"/>
        </w:rPr>
      </w:pPr>
    </w:p>
    <w:p w14:paraId="60F8E490" w14:textId="1C3E918E" w:rsidR="005D5E0B" w:rsidRPr="00F57BAD" w:rsidRDefault="00F3134D" w:rsidP="005D5E0B">
      <w:pPr>
        <w:jc w:val="both"/>
        <w:rPr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</w:rPr>
        <w:t xml:space="preserve">X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Пријава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на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интерни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</w:rPr>
        <w:t>конкурс</w:t>
      </w:r>
      <w:proofErr w:type="spellEnd"/>
      <w:r w:rsidRPr="00F57BAD">
        <w:t> </w:t>
      </w:r>
      <w:r w:rsidRPr="00F57BAD">
        <w:rPr>
          <w:lang w:val="sr-Cyrl-RS"/>
        </w:rPr>
        <w:t xml:space="preserve">врши се на Обрасцу пријаве који је доступан на интернет презентацији Службе за управљање кадровима </w:t>
      </w:r>
      <w:r w:rsidRPr="00F57BAD">
        <w:fldChar w:fldCharType="begin"/>
      </w:r>
      <w:r w:rsidRPr="00F57BAD">
        <w:instrText>HYPERLINK "http://www.suk.gov.rs"</w:instrText>
      </w:r>
      <w:r w:rsidRPr="00F57BAD">
        <w:fldChar w:fldCharType="separate"/>
      </w:r>
      <w:r w:rsidRPr="00F57BAD">
        <w:rPr>
          <w:rStyle w:val="Hyperlink"/>
          <w:rFonts w:eastAsiaTheme="majorEastAsia"/>
          <w:lang w:val="sr-Cyrl-RS"/>
        </w:rPr>
        <w:t>www.suk.gov.rs</w:t>
      </w:r>
      <w:r w:rsidRPr="00F57BAD">
        <w:fldChar w:fldCharType="end"/>
      </w:r>
      <w:r w:rsidRPr="00F57BAD">
        <w:rPr>
          <w:lang w:val="sr-Cyrl-RS"/>
        </w:rPr>
        <w:t xml:space="preserve">, </w:t>
      </w:r>
      <w:r w:rsidR="005D5E0B" w:rsidRPr="00F57BAD">
        <w:rPr>
          <w:lang w:val="sr-Cyrl-RS"/>
        </w:rPr>
        <w:t xml:space="preserve">интернет презентацији </w:t>
      </w:r>
      <w:r w:rsidR="005D5E0B" w:rsidRPr="00F57BAD">
        <w:rPr>
          <w:lang w:val="sr-Cyrl-CS"/>
        </w:rPr>
        <w:t xml:space="preserve">Министарства просвете </w:t>
      </w:r>
      <w:r w:rsidR="005D5E0B" w:rsidRPr="00F57BAD">
        <w:fldChar w:fldCharType="begin"/>
      </w:r>
      <w:r w:rsidR="005D5E0B" w:rsidRPr="00F57BAD">
        <w:instrText>HYPERLINK "http://www.prosveta.gov.rs/"</w:instrText>
      </w:r>
      <w:r w:rsidR="005D5E0B" w:rsidRPr="00F57BAD">
        <w:fldChar w:fldCharType="separate"/>
      </w:r>
      <w:r w:rsidR="005D5E0B" w:rsidRPr="00F57BAD">
        <w:rPr>
          <w:rStyle w:val="Hyperlink"/>
          <w:rFonts w:eastAsiaTheme="majorEastAsia"/>
          <w:color w:val="auto"/>
          <w:lang w:val="sr-Latn-CS"/>
        </w:rPr>
        <w:t>www.</w:t>
      </w:r>
      <w:r w:rsidR="005D5E0B" w:rsidRPr="00F57BAD">
        <w:rPr>
          <w:rStyle w:val="Hyperlink"/>
          <w:rFonts w:eastAsiaTheme="majorEastAsia"/>
          <w:color w:val="auto"/>
          <w:lang w:val="sr-Cyrl-CS"/>
        </w:rPr>
        <w:t>prosveta.gov.rs</w:t>
      </w:r>
      <w:r w:rsidR="005D5E0B" w:rsidRPr="00F57BAD">
        <w:fldChar w:fldCharType="end"/>
      </w:r>
      <w:r w:rsidR="005D5E0B" w:rsidRPr="00F57BAD">
        <w:rPr>
          <w:lang w:val="sr-Cyrl-CS"/>
        </w:rPr>
        <w:t xml:space="preserve"> или у штампаној верзији на писарници Министарства просвете, Београд, Немањина 22-26.</w:t>
      </w:r>
    </w:p>
    <w:p w14:paraId="4F99F21D" w14:textId="47654E11" w:rsidR="00F3134D" w:rsidRPr="00F57BAD" w:rsidRDefault="00F3134D" w:rsidP="005D5E0B">
      <w:pPr>
        <w:tabs>
          <w:tab w:val="left" w:pos="720"/>
        </w:tabs>
        <w:ind w:right="-36"/>
        <w:jc w:val="both"/>
        <w:rPr>
          <w:color w:val="FF0000"/>
        </w:rPr>
      </w:pPr>
    </w:p>
    <w:p w14:paraId="5FEA12B5" w14:textId="77777777" w:rsidR="00F3134D" w:rsidRPr="00F57BAD" w:rsidRDefault="00F3134D" w:rsidP="00F3134D">
      <w:pPr>
        <w:jc w:val="both"/>
      </w:pPr>
      <w:proofErr w:type="spellStart"/>
      <w:r w:rsidRPr="00F57BAD">
        <w:rPr>
          <w:shd w:val="clear" w:color="auto" w:fill="FFFFFF"/>
        </w:rPr>
        <w:t>Приликом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предаје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интерни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пријава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добија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шифру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подносилац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учествује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даљем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изборном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поступку</w:t>
      </w:r>
      <w:proofErr w:type="spellEnd"/>
      <w:r w:rsidRPr="00F57BAD">
        <w:rPr>
          <w:shd w:val="clear" w:color="auto" w:fill="FFFFFF"/>
        </w:rPr>
        <w:t xml:space="preserve">. </w:t>
      </w:r>
    </w:p>
    <w:p w14:paraId="31DC913B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  <w:proofErr w:type="spellStart"/>
      <w:r w:rsidRPr="00F57BAD">
        <w:lastRenderedPageBreak/>
        <w:t>Подносилац</w:t>
      </w:r>
      <w:proofErr w:type="spellEnd"/>
      <w:r w:rsidRPr="00F57BAD">
        <w:t xml:space="preserve"> </w:t>
      </w:r>
      <w:proofErr w:type="spellStart"/>
      <w:r w:rsidRPr="00F57BAD">
        <w:t>пријаве</w:t>
      </w:r>
      <w:proofErr w:type="spellEnd"/>
      <w:r w:rsidRPr="00F57BAD">
        <w:t xml:space="preserve"> </w:t>
      </w:r>
      <w:proofErr w:type="spellStart"/>
      <w:r w:rsidRPr="00F57BAD">
        <w:t>се</w:t>
      </w:r>
      <w:proofErr w:type="spellEnd"/>
      <w:r w:rsidRPr="00F57BAD">
        <w:t xml:space="preserve"> </w:t>
      </w:r>
      <w:proofErr w:type="spellStart"/>
      <w:r w:rsidRPr="00F57BAD">
        <w:t>обавештава</w:t>
      </w:r>
      <w:proofErr w:type="spellEnd"/>
      <w:r w:rsidRPr="00F57BAD">
        <w:t xml:space="preserve"> о </w:t>
      </w:r>
      <w:proofErr w:type="spellStart"/>
      <w:r w:rsidRPr="00F57BAD">
        <w:t>додељеној</w:t>
      </w:r>
      <w:proofErr w:type="spellEnd"/>
      <w:r w:rsidRPr="00F57BAD">
        <w:t xml:space="preserve"> </w:t>
      </w:r>
      <w:proofErr w:type="spellStart"/>
      <w:r w:rsidRPr="00F57BAD">
        <w:t>шифри</w:t>
      </w:r>
      <w:proofErr w:type="spellEnd"/>
      <w:r w:rsidRPr="00F57BAD">
        <w:t xml:space="preserve"> у </w:t>
      </w:r>
      <w:proofErr w:type="spellStart"/>
      <w:r w:rsidRPr="00F57BAD">
        <w:t>року</w:t>
      </w:r>
      <w:proofErr w:type="spellEnd"/>
      <w:r w:rsidRPr="00F57BAD">
        <w:t xml:space="preserve"> </w:t>
      </w:r>
      <w:proofErr w:type="spellStart"/>
      <w:r w:rsidRPr="00F57BAD">
        <w:t>од</w:t>
      </w:r>
      <w:proofErr w:type="spellEnd"/>
      <w:r w:rsidRPr="00F57BAD">
        <w:t xml:space="preserve"> </w:t>
      </w:r>
      <w:proofErr w:type="spellStart"/>
      <w:r w:rsidRPr="00F57BAD">
        <w:t>три</w:t>
      </w:r>
      <w:proofErr w:type="spellEnd"/>
      <w:r w:rsidRPr="00F57BAD">
        <w:t xml:space="preserve"> </w:t>
      </w:r>
      <w:proofErr w:type="spellStart"/>
      <w:r w:rsidRPr="00F57BAD">
        <w:t>дана</w:t>
      </w:r>
      <w:proofErr w:type="spellEnd"/>
      <w:r w:rsidRPr="00F57BAD">
        <w:t xml:space="preserve"> </w:t>
      </w:r>
      <w:proofErr w:type="spellStart"/>
      <w:r w:rsidRPr="00F57BAD">
        <w:t>од</w:t>
      </w:r>
      <w:proofErr w:type="spellEnd"/>
      <w:r w:rsidRPr="00F57BAD">
        <w:t xml:space="preserve"> </w:t>
      </w:r>
      <w:proofErr w:type="spellStart"/>
      <w:r w:rsidRPr="00F57BAD">
        <w:t>пријема</w:t>
      </w:r>
      <w:proofErr w:type="spellEnd"/>
      <w:r w:rsidRPr="00F57BAD">
        <w:t xml:space="preserve"> </w:t>
      </w:r>
      <w:proofErr w:type="spellStart"/>
      <w:r w:rsidRPr="00F57BAD">
        <w:t>пријаве</w:t>
      </w:r>
      <w:proofErr w:type="spellEnd"/>
      <w:r w:rsidRPr="00F57BAD">
        <w:t xml:space="preserve">, </w:t>
      </w:r>
      <w:proofErr w:type="spellStart"/>
      <w:r w:rsidRPr="00F57BAD">
        <w:t>достављањем</w:t>
      </w:r>
      <w:proofErr w:type="spellEnd"/>
      <w:r w:rsidRPr="00F57BAD">
        <w:t xml:space="preserve"> </w:t>
      </w:r>
      <w:proofErr w:type="spellStart"/>
      <w:r w:rsidRPr="00F57BAD">
        <w:t>наведеног</w:t>
      </w:r>
      <w:proofErr w:type="spellEnd"/>
      <w:r w:rsidRPr="00F57BAD">
        <w:t xml:space="preserve"> </w:t>
      </w:r>
      <w:proofErr w:type="spellStart"/>
      <w:r w:rsidRPr="00F57BAD">
        <w:t>податка</w:t>
      </w:r>
      <w:proofErr w:type="spellEnd"/>
      <w:r w:rsidRPr="00F57BAD">
        <w:t xml:space="preserve"> </w:t>
      </w:r>
      <w:proofErr w:type="spellStart"/>
      <w:r w:rsidRPr="00F57BAD">
        <w:t>на</w:t>
      </w:r>
      <w:proofErr w:type="spellEnd"/>
      <w:r w:rsidRPr="00F57BAD">
        <w:t xml:space="preserve"> </w:t>
      </w:r>
      <w:proofErr w:type="spellStart"/>
      <w:r w:rsidRPr="00F57BAD">
        <w:t>начин</w:t>
      </w:r>
      <w:proofErr w:type="spellEnd"/>
      <w:r w:rsidRPr="00F57BAD">
        <w:t xml:space="preserve"> </w:t>
      </w:r>
      <w:proofErr w:type="spellStart"/>
      <w:r w:rsidRPr="00F57BAD">
        <w:t>који</w:t>
      </w:r>
      <w:proofErr w:type="spellEnd"/>
      <w:r w:rsidRPr="00F57BAD">
        <w:t xml:space="preserve"> </w:t>
      </w:r>
      <w:proofErr w:type="spellStart"/>
      <w:r w:rsidRPr="00F57BAD">
        <w:t>је</w:t>
      </w:r>
      <w:proofErr w:type="spellEnd"/>
      <w:r w:rsidRPr="00F57BAD">
        <w:t xml:space="preserve"> у </w:t>
      </w:r>
      <w:proofErr w:type="spellStart"/>
      <w:r w:rsidRPr="00F57BAD">
        <w:t>пријави</w:t>
      </w:r>
      <w:proofErr w:type="spellEnd"/>
      <w:r w:rsidRPr="00F57BAD">
        <w:t xml:space="preserve"> </w:t>
      </w:r>
      <w:proofErr w:type="spellStart"/>
      <w:r w:rsidRPr="00F57BAD">
        <w:t>назначио</w:t>
      </w:r>
      <w:proofErr w:type="spellEnd"/>
      <w:r w:rsidRPr="00F57BAD">
        <w:t xml:space="preserve"> </w:t>
      </w:r>
      <w:proofErr w:type="spellStart"/>
      <w:r w:rsidRPr="00F57BAD">
        <w:t>за</w:t>
      </w:r>
      <w:proofErr w:type="spellEnd"/>
      <w:r w:rsidRPr="00F57BAD">
        <w:t xml:space="preserve"> </w:t>
      </w:r>
      <w:proofErr w:type="spellStart"/>
      <w:r w:rsidRPr="00F57BAD">
        <w:t>доставу</w:t>
      </w:r>
      <w:proofErr w:type="spellEnd"/>
      <w:r w:rsidRPr="00F57BAD">
        <w:t xml:space="preserve"> </w:t>
      </w:r>
      <w:proofErr w:type="spellStart"/>
      <w:r w:rsidRPr="00F57BAD">
        <w:t>обавештења</w:t>
      </w:r>
      <w:proofErr w:type="spellEnd"/>
      <w:r w:rsidRPr="00F57BAD">
        <w:t>.</w:t>
      </w:r>
    </w:p>
    <w:p w14:paraId="75BC585A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color w:val="0F4761" w:themeColor="accent1" w:themeShade="BF"/>
        </w:rPr>
      </w:pPr>
    </w:p>
    <w:p w14:paraId="6E0D7A85" w14:textId="15BAF44A" w:rsidR="005D5E0B" w:rsidRPr="00F57BAD" w:rsidRDefault="00F3134D" w:rsidP="005D5E0B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R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прилажу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кандидати</w:t>
      </w:r>
      <w:proofErr w:type="spellEnd"/>
      <w:r w:rsidRPr="00F57BAD">
        <w:rPr>
          <w:shd w:val="clear" w:color="auto" w:fill="FFFFFF"/>
        </w:rPr>
        <w:t> </w:t>
      </w:r>
      <w:r w:rsidRPr="00F57BAD">
        <w:rPr>
          <w:rFonts w:eastAsiaTheme="minorHAnsi"/>
          <w:lang w:val="sr-Cyrl-RS"/>
        </w:rPr>
        <w:t xml:space="preserve">који су успешно прошли фазу изборног поступка пре интервјуа са Конкурсном комисијом: </w:t>
      </w:r>
      <w:proofErr w:type="spellStart"/>
      <w:r w:rsidRPr="00F57BAD">
        <w:rPr>
          <w:rFonts w:eastAsiaTheme="minorHAnsi"/>
          <w:lang w:val="en-US"/>
        </w:rPr>
        <w:t>оригинал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оверена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фотокопија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дипломе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којом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потврђује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стручна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спрема</w:t>
      </w:r>
      <w:proofErr w:type="spellEnd"/>
      <w:r w:rsidRPr="00F57BAD">
        <w:rPr>
          <w:rFonts w:eastAsiaTheme="minorHAnsi"/>
          <w:lang w:val="en-US"/>
        </w:rPr>
        <w:t xml:space="preserve">; </w:t>
      </w:r>
      <w:proofErr w:type="spellStart"/>
      <w:r w:rsidRPr="00F57BAD">
        <w:rPr>
          <w:rFonts w:eastAsiaTheme="minorHAnsi"/>
          <w:lang w:val="en-US"/>
        </w:rPr>
        <w:t>оригинал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оверена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фотокопија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доказа</w:t>
      </w:r>
      <w:proofErr w:type="spellEnd"/>
      <w:r w:rsidRPr="00F57BAD">
        <w:rPr>
          <w:rFonts w:eastAsiaTheme="minorHAnsi"/>
          <w:lang w:val="en-US"/>
        </w:rPr>
        <w:t xml:space="preserve"> о </w:t>
      </w:r>
      <w:proofErr w:type="spellStart"/>
      <w:r w:rsidRPr="00F57BAD">
        <w:rPr>
          <w:rFonts w:eastAsiaTheme="minorHAnsi"/>
          <w:lang w:val="en-US"/>
        </w:rPr>
        <w:t>положеном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државном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стручном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испиту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за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рад</w:t>
      </w:r>
      <w:proofErr w:type="spellEnd"/>
      <w:r w:rsidRPr="00F57BAD">
        <w:rPr>
          <w:rFonts w:eastAsiaTheme="minorHAnsi"/>
          <w:lang w:val="en-US"/>
        </w:rPr>
        <w:t xml:space="preserve"> у </w:t>
      </w:r>
      <w:proofErr w:type="spellStart"/>
      <w:r w:rsidRPr="00F57BAD">
        <w:rPr>
          <w:rFonts w:eastAsiaTheme="minorHAnsi"/>
          <w:lang w:val="en-US"/>
        </w:rPr>
        <w:t>државним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органима</w:t>
      </w:r>
      <w:proofErr w:type="spellEnd"/>
      <w:r w:rsidR="003D4FBB">
        <w:rPr>
          <w:rFonts w:eastAsiaTheme="minorHAnsi"/>
          <w:lang w:val="sr-Cyrl-CS"/>
        </w:rPr>
        <w:t xml:space="preserve"> </w:t>
      </w:r>
      <w:r w:rsidR="003D4FBB">
        <w:rPr>
          <w:rFonts w:eastAsiaTheme="minorHAnsi"/>
          <w:lang w:val="sr-Cyrl-R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испиту)</w:t>
      </w:r>
      <w:r w:rsidRPr="00F57BAD">
        <w:rPr>
          <w:rFonts w:eastAsiaTheme="minorHAnsi"/>
          <w:lang w:val="sr-Cyrl-RS"/>
        </w:rPr>
        <w:t>;</w:t>
      </w:r>
      <w:r w:rsidRPr="00F57BAD">
        <w:rPr>
          <w:rFonts w:eastAsiaTheme="minorHAnsi"/>
          <w:lang w:val="sr-Cyrl-C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оригинал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оверена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фотокопија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доказа</w:t>
      </w:r>
      <w:proofErr w:type="spellEnd"/>
      <w:r w:rsidRPr="00F57BAD">
        <w:rPr>
          <w:rFonts w:eastAsiaTheme="minorHAnsi"/>
          <w:lang w:val="en-US"/>
        </w:rPr>
        <w:t xml:space="preserve"> о </w:t>
      </w:r>
      <w:proofErr w:type="spellStart"/>
      <w:r w:rsidRPr="00F57BAD">
        <w:rPr>
          <w:rFonts w:eastAsiaTheme="minorHAnsi"/>
          <w:lang w:val="en-US"/>
        </w:rPr>
        <w:t>радном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искуству</w:t>
      </w:r>
      <w:proofErr w:type="spellEnd"/>
      <w:r w:rsidRPr="00F57BAD">
        <w:rPr>
          <w:rFonts w:eastAsiaTheme="minorHAnsi"/>
          <w:lang w:val="en-US"/>
        </w:rPr>
        <w:t xml:space="preserve"> у </w:t>
      </w:r>
      <w:proofErr w:type="spellStart"/>
      <w:r w:rsidRPr="00F57BAD">
        <w:rPr>
          <w:rFonts w:eastAsiaTheme="minorHAnsi"/>
          <w:lang w:val="en-US"/>
        </w:rPr>
        <w:t>струци</w:t>
      </w:r>
      <w:proofErr w:type="spellEnd"/>
      <w:r w:rsidRPr="00F57BAD">
        <w:rPr>
          <w:rFonts w:eastAsiaTheme="minorHAnsi"/>
          <w:lang w:val="en-US"/>
        </w:rPr>
        <w:t xml:space="preserve"> (</w:t>
      </w:r>
      <w:proofErr w:type="spellStart"/>
      <w:r w:rsidRPr="00F57BAD">
        <w:rPr>
          <w:rFonts w:eastAsiaTheme="minorHAnsi"/>
          <w:lang w:val="en-US"/>
        </w:rPr>
        <w:t>потврда</w:t>
      </w:r>
      <w:proofErr w:type="spellEnd"/>
      <w:r w:rsidRPr="00F57BAD">
        <w:rPr>
          <w:rFonts w:eastAsiaTheme="minorHAnsi"/>
          <w:lang w:val="en-US"/>
        </w:rPr>
        <w:t xml:space="preserve">, </w:t>
      </w:r>
      <w:proofErr w:type="spellStart"/>
      <w:r w:rsidRPr="00F57BAD">
        <w:rPr>
          <w:rFonts w:eastAsiaTheme="minorHAnsi"/>
          <w:lang w:val="en-US"/>
        </w:rPr>
        <w:t>решење</w:t>
      </w:r>
      <w:proofErr w:type="spellEnd"/>
      <w:r w:rsidRPr="00F57BAD">
        <w:rPr>
          <w:rFonts w:eastAsiaTheme="minorHAnsi"/>
          <w:lang w:val="en-US"/>
        </w:rPr>
        <w:t xml:space="preserve"> и </w:t>
      </w:r>
      <w:proofErr w:type="spellStart"/>
      <w:r w:rsidRPr="00F57BAD">
        <w:rPr>
          <w:rFonts w:eastAsiaTheme="minorHAnsi"/>
          <w:lang w:val="en-US"/>
        </w:rPr>
        <w:t>други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акти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којима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доказује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којим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пословима</w:t>
      </w:r>
      <w:proofErr w:type="spellEnd"/>
      <w:r w:rsidRPr="00F57BAD">
        <w:rPr>
          <w:rFonts w:eastAsiaTheme="minorHAnsi"/>
          <w:lang w:val="en-US"/>
        </w:rPr>
        <w:t xml:space="preserve">, у </w:t>
      </w:r>
      <w:proofErr w:type="spellStart"/>
      <w:r w:rsidRPr="00F57BAD">
        <w:rPr>
          <w:rFonts w:eastAsiaTheme="minorHAnsi"/>
          <w:lang w:val="en-US"/>
        </w:rPr>
        <w:t>ком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периоду</w:t>
      </w:r>
      <w:proofErr w:type="spellEnd"/>
      <w:r w:rsidRPr="00F57BAD">
        <w:rPr>
          <w:rFonts w:eastAsiaTheme="minorHAnsi"/>
          <w:lang w:val="en-US"/>
        </w:rPr>
        <w:t xml:space="preserve"> и </w:t>
      </w:r>
      <w:proofErr w:type="spellStart"/>
      <w:r w:rsidRPr="00F57BAD">
        <w:rPr>
          <w:rFonts w:eastAsiaTheme="minorHAnsi"/>
          <w:lang w:val="en-US"/>
        </w:rPr>
        <w:t>са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којом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стручном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спремом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је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стечено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радно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искуство</w:t>
      </w:r>
      <w:proofErr w:type="spellEnd"/>
      <w:r w:rsidRPr="00F57BAD">
        <w:rPr>
          <w:rFonts w:eastAsiaTheme="minorHAnsi"/>
          <w:lang w:val="en-US"/>
        </w:rPr>
        <w:t>)</w:t>
      </w:r>
      <w:r w:rsidRPr="00F57BAD">
        <w:rPr>
          <w:rFonts w:eastAsiaTheme="minorHAnsi"/>
          <w:lang w:val="sr-Cyrl-CS"/>
        </w:rPr>
        <w:t>;</w:t>
      </w:r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оригинал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оверена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фотокопија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решења</w:t>
      </w:r>
      <w:proofErr w:type="spellEnd"/>
      <w:r w:rsidRPr="00F57BAD">
        <w:rPr>
          <w:rFonts w:eastAsiaTheme="minorHAnsi"/>
          <w:lang w:val="en-US"/>
        </w:rPr>
        <w:t xml:space="preserve"> о </w:t>
      </w:r>
      <w:proofErr w:type="spellStart"/>
      <w:r w:rsidRPr="00F57BAD">
        <w:rPr>
          <w:rFonts w:eastAsiaTheme="minorHAnsi"/>
          <w:lang w:val="en-US"/>
        </w:rPr>
        <w:t>распоређивању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премештају</w:t>
      </w:r>
      <w:proofErr w:type="spellEnd"/>
      <w:r w:rsidRPr="00F57BAD">
        <w:rPr>
          <w:rFonts w:eastAsiaTheme="minorHAnsi"/>
          <w:lang w:val="en-US"/>
        </w:rPr>
        <w:t xml:space="preserve"> у </w:t>
      </w:r>
      <w:proofErr w:type="spellStart"/>
      <w:r w:rsidRPr="00F57BAD">
        <w:rPr>
          <w:rFonts w:eastAsiaTheme="minorHAnsi"/>
          <w:lang w:val="en-US"/>
        </w:rPr>
        <w:t>органу</w:t>
      </w:r>
      <w:proofErr w:type="spellEnd"/>
      <w:r w:rsidRPr="00F57BAD">
        <w:rPr>
          <w:rFonts w:eastAsiaTheme="minorHAnsi"/>
          <w:lang w:val="en-US"/>
        </w:rPr>
        <w:t xml:space="preserve"> у </w:t>
      </w:r>
      <w:proofErr w:type="spellStart"/>
      <w:r w:rsidRPr="00F57BAD">
        <w:rPr>
          <w:rFonts w:eastAsiaTheme="minorHAnsi"/>
          <w:lang w:val="en-US"/>
        </w:rPr>
        <w:t>коме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ради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или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решења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да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је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државни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службеник</w:t>
      </w:r>
      <w:proofErr w:type="spellEnd"/>
      <w:r w:rsidRPr="00F57BAD">
        <w:rPr>
          <w:rFonts w:eastAsiaTheme="minorHAnsi"/>
          <w:lang w:val="en-US"/>
        </w:rPr>
        <w:t xml:space="preserve"> </w:t>
      </w:r>
      <w:proofErr w:type="spellStart"/>
      <w:r w:rsidRPr="00F57BAD">
        <w:rPr>
          <w:rFonts w:eastAsiaTheme="minorHAnsi"/>
          <w:lang w:val="en-US"/>
        </w:rPr>
        <w:t>нераспоређен</w:t>
      </w:r>
      <w:proofErr w:type="spellEnd"/>
      <w:r w:rsidR="005D5E0B" w:rsidRPr="00F57BAD">
        <w:rPr>
          <w:rFonts w:eastAsiaTheme="minorHAnsi"/>
          <w:lang w:val="sr-Cyrl-CS"/>
        </w:rPr>
        <w:t xml:space="preserve">; </w:t>
      </w:r>
      <w:r w:rsidR="005D5E0B" w:rsidRPr="00F57BAD">
        <w:rPr>
          <w:color w:val="000000" w:themeColor="text1"/>
          <w:shd w:val="clear" w:color="auto" w:fill="FFFFFF"/>
          <w:lang w:val="sr-Cyrl-RS"/>
        </w:rPr>
        <w:t>оригинал или оверена фотокопија доказа</w:t>
      </w:r>
      <w:r w:rsidR="00DF5E92" w:rsidRPr="00F57BAD">
        <w:rPr>
          <w:color w:val="000000" w:themeColor="text1"/>
          <w:shd w:val="clear" w:color="auto" w:fill="FFFFFF"/>
          <w:lang w:val="sr-Cyrl-RS"/>
        </w:rPr>
        <w:t xml:space="preserve"> (сертификат)</w:t>
      </w:r>
      <w:r w:rsidR="005D5E0B" w:rsidRPr="00F57BAD">
        <w:rPr>
          <w:color w:val="000000" w:themeColor="text1"/>
          <w:shd w:val="clear" w:color="auto" w:fill="FFFFFF"/>
          <w:lang w:val="sr-Cyrl-RS"/>
        </w:rPr>
        <w:t xml:space="preserve"> о положеном испиту за овлашћеног интерног ревизора у јавном сектору.</w:t>
      </w:r>
    </w:p>
    <w:p w14:paraId="04D3928D" w14:textId="77777777" w:rsidR="00F3134D" w:rsidRPr="00F57BAD" w:rsidRDefault="00F3134D" w:rsidP="00F3134D">
      <w:pPr>
        <w:tabs>
          <w:tab w:val="left" w:pos="9720"/>
        </w:tabs>
        <w:jc w:val="both"/>
        <w:rPr>
          <w:rFonts w:eastAsiaTheme="minorHAnsi"/>
          <w:lang w:val="sr-Cyrl-CS"/>
        </w:rPr>
      </w:pPr>
    </w:p>
    <w:p w14:paraId="43A9E2D2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</w:rPr>
      </w:pPr>
      <w:proofErr w:type="spellStart"/>
      <w:r w:rsidRPr="00F57BAD">
        <w:rPr>
          <w:shd w:val="clear" w:color="auto" w:fill="FFFFFF"/>
        </w:rPr>
        <w:t>Сви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прилажу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оригиналу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или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фотокопији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оверена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код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јавног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бележника</w:t>
      </w:r>
      <w:proofErr w:type="spellEnd"/>
      <w:r w:rsidRPr="00F57BAD">
        <w:rPr>
          <w:shd w:val="clear" w:color="auto" w:fill="FFFFFF"/>
        </w:rPr>
        <w:t xml:space="preserve"> (</w:t>
      </w:r>
      <w:proofErr w:type="spellStart"/>
      <w:r w:rsidRPr="00F57BAD">
        <w:rPr>
          <w:shd w:val="clear" w:color="auto" w:fill="FFFFFF"/>
        </w:rPr>
        <w:t>изузетно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градовима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општинама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којима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нису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именовани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јавни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бележници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приложени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могу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бити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оверени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основним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судовима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судским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јединицама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пријемним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канцеларијама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основних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судова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односно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општинским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управама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као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поверени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посао</w:t>
      </w:r>
      <w:proofErr w:type="spellEnd"/>
      <w:r w:rsidRPr="00F57BAD">
        <w:rPr>
          <w:shd w:val="clear" w:color="auto" w:fill="FFFFFF"/>
        </w:rPr>
        <w:t>).</w:t>
      </w:r>
    </w:p>
    <w:p w14:paraId="676F6396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  <w:lang w:val="sr-Cyrl-CS"/>
        </w:rPr>
      </w:pPr>
      <w:proofErr w:type="spellStart"/>
      <w:r w:rsidRPr="00F57BAD">
        <w:rPr>
          <w:shd w:val="clear" w:color="auto" w:fill="FFFFFF"/>
        </w:rPr>
        <w:t>Као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могу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приложити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фотокопије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докумената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оверене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пре</w:t>
      </w:r>
      <w:proofErr w:type="spellEnd"/>
      <w:r w:rsidRPr="00F57BAD">
        <w:rPr>
          <w:shd w:val="clear" w:color="auto" w:fill="FFFFFF"/>
        </w:rPr>
        <w:t xml:space="preserve"> 1. </w:t>
      </w:r>
      <w:proofErr w:type="spellStart"/>
      <w:r w:rsidRPr="00F57BAD">
        <w:rPr>
          <w:shd w:val="clear" w:color="auto" w:fill="FFFFFF"/>
        </w:rPr>
        <w:t>марта</w:t>
      </w:r>
      <w:proofErr w:type="spellEnd"/>
      <w:r w:rsidRPr="00F57BAD">
        <w:rPr>
          <w:shd w:val="clear" w:color="auto" w:fill="FFFFFF"/>
        </w:rPr>
        <w:t xml:space="preserve"> 2017. </w:t>
      </w:r>
      <w:proofErr w:type="spellStart"/>
      <w:r w:rsidRPr="00F57BAD">
        <w:rPr>
          <w:shd w:val="clear" w:color="auto" w:fill="FFFFFF"/>
        </w:rPr>
        <w:t>године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основним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судовима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односно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општинскоj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управи</w:t>
      </w:r>
      <w:proofErr w:type="spellEnd"/>
      <w:r w:rsidRPr="00F57BAD">
        <w:rPr>
          <w:shd w:val="clear" w:color="auto" w:fill="FFFFFF"/>
        </w:rPr>
        <w:t>.</w:t>
      </w:r>
      <w:r w:rsidRPr="00F57BAD">
        <w:t xml:space="preserve"> </w:t>
      </w:r>
      <w:proofErr w:type="spellStart"/>
      <w:r w:rsidRPr="00F57BAD">
        <w:rPr>
          <w:shd w:val="clear" w:color="auto" w:fill="FFFFFF"/>
        </w:rPr>
        <w:t>Законом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општем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управном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поступку</w:t>
      </w:r>
      <w:proofErr w:type="spellEnd"/>
      <w:r w:rsidRPr="00F57BAD">
        <w:rPr>
          <w:shd w:val="clear" w:color="auto" w:fill="FFFFFF"/>
        </w:rPr>
        <w:t xml:space="preserve"> („</w:t>
      </w:r>
      <w:proofErr w:type="spellStart"/>
      <w:r w:rsidRPr="00F57BAD">
        <w:rPr>
          <w:shd w:val="clear" w:color="auto" w:fill="FFFFFF"/>
        </w:rPr>
        <w:t>Службени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гласник</w:t>
      </w:r>
      <w:proofErr w:type="spellEnd"/>
      <w:r w:rsidRPr="00F57BAD">
        <w:rPr>
          <w:shd w:val="clear" w:color="auto" w:fill="FFFFFF"/>
        </w:rPr>
        <w:t xml:space="preserve"> РС”, </w:t>
      </w:r>
      <w:proofErr w:type="spellStart"/>
      <w:r w:rsidRPr="00F57BAD">
        <w:rPr>
          <w:shd w:val="clear" w:color="auto" w:fill="FFFFFF"/>
        </w:rPr>
        <w:t>број</w:t>
      </w:r>
      <w:proofErr w:type="spellEnd"/>
      <w:r w:rsidRPr="00F57BAD">
        <w:rPr>
          <w:shd w:val="clear" w:color="auto" w:fill="FFFFFF"/>
        </w:rPr>
        <w:t xml:space="preserve">: 18/16) </w:t>
      </w:r>
      <w:proofErr w:type="spellStart"/>
      <w:r w:rsidRPr="00F57BAD">
        <w:rPr>
          <w:shd w:val="clear" w:color="auto" w:fill="FFFFFF"/>
        </w:rPr>
        <w:t>је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између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осталог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прописано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органи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обавези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службеној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дужности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када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то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неопходно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за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одлучивање</w:t>
      </w:r>
      <w:proofErr w:type="spellEnd"/>
      <w:r w:rsidRPr="00F57BAD">
        <w:rPr>
          <w:shd w:val="clear" w:color="auto" w:fill="FFFFFF"/>
        </w:rPr>
        <w:t xml:space="preserve">, у </w:t>
      </w:r>
      <w:proofErr w:type="spellStart"/>
      <w:r w:rsidRPr="00F57BAD">
        <w:rPr>
          <w:shd w:val="clear" w:color="auto" w:fill="FFFFFF"/>
        </w:rPr>
        <w:t>складу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законским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роковима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бесплатно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размењују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врше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увид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обрађују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прибављају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личне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податке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чињеницама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садржаним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службеним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евиденцијама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осим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ако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странка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изричито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изјави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ће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податке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прибавити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сама</w:t>
      </w:r>
      <w:proofErr w:type="spellEnd"/>
      <w:r w:rsidRPr="00F57BAD">
        <w:rPr>
          <w:shd w:val="clear" w:color="auto" w:fill="FFFFFF"/>
        </w:rPr>
        <w:t>.</w:t>
      </w:r>
      <w:r w:rsidRPr="00F57BAD">
        <w:rPr>
          <w:shd w:val="clear" w:color="auto" w:fill="FFFFFF"/>
          <w:lang w:val="sr-Cyrl-CS"/>
        </w:rPr>
        <w:t xml:space="preserve"> </w:t>
      </w:r>
    </w:p>
    <w:p w14:paraId="326E3576" w14:textId="3A0563D0" w:rsidR="005D5E0B" w:rsidRPr="00F57BAD" w:rsidRDefault="005D5E0B" w:rsidP="005D5E0B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RS"/>
        </w:rPr>
      </w:pPr>
      <w:proofErr w:type="spellStart"/>
      <w:r w:rsidRPr="00F57BAD">
        <w:rPr>
          <w:shd w:val="clear" w:color="auto" w:fill="FFFFFF"/>
        </w:rPr>
        <w:t>Документ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чињеницама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којима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води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службена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евиденција</w:t>
      </w:r>
      <w:proofErr w:type="spellEnd"/>
      <w:r w:rsidRPr="00F57BAD">
        <w:rPr>
          <w:shd w:val="clear" w:color="auto" w:fill="FFFFFF"/>
          <w:lang w:val="sr-Cyrl-RS"/>
        </w:rPr>
        <w:t xml:space="preserve"> </w:t>
      </w:r>
      <w:r w:rsidR="0096227D" w:rsidRPr="00F57BAD">
        <w:rPr>
          <w:shd w:val="clear" w:color="auto" w:fill="FFFFFF"/>
          <w:lang w:val="sr-Cyrl-RS"/>
        </w:rPr>
        <w:t>је</w:t>
      </w:r>
      <w:r w:rsidRPr="00F57BAD">
        <w:rPr>
          <w:shd w:val="clear" w:color="auto" w:fill="FFFFFF"/>
          <w:lang w:val="sr-Cyrl-CS"/>
        </w:rPr>
        <w:t xml:space="preserve"> </w:t>
      </w:r>
      <w:proofErr w:type="spellStart"/>
      <w:r w:rsidRPr="00F57BAD">
        <w:rPr>
          <w:shd w:val="clear" w:color="auto" w:fill="FFFFFF"/>
        </w:rPr>
        <w:t>уверење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положеном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државном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стручном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испиту</w:t>
      </w:r>
      <w:proofErr w:type="spellEnd"/>
      <w:r w:rsidRPr="00F57BAD">
        <w:rPr>
          <w:shd w:val="clear" w:color="auto" w:fill="FFFFFF"/>
          <w:lang w:val="sr-Cyrl-CS"/>
        </w:rPr>
        <w:t xml:space="preserve"> за рад у државним органима</w:t>
      </w:r>
      <w:r w:rsidRPr="00F57BAD">
        <w:rPr>
          <w:shd w:val="clear" w:color="auto" w:fill="FFFFFF"/>
          <w:lang w:val="sr-Latn-CS"/>
        </w:rPr>
        <w:t xml:space="preserve">, </w:t>
      </w:r>
      <w:r w:rsidRPr="00F57BAD">
        <w:rPr>
          <w:shd w:val="clear" w:color="auto" w:fill="FFFFFF"/>
          <w:lang w:val="sr-Cyrl-CS"/>
        </w:rPr>
        <w:t xml:space="preserve">односно </w:t>
      </w:r>
      <w:r w:rsidR="0096227D" w:rsidRPr="00F57BAD">
        <w:rPr>
          <w:shd w:val="clear" w:color="auto" w:fill="FFFFFF"/>
          <w:lang w:val="sr-Cyrl-CS"/>
        </w:rPr>
        <w:t xml:space="preserve">уверење </w:t>
      </w:r>
      <w:r w:rsidRPr="00F57BAD">
        <w:rPr>
          <w:rFonts w:eastAsiaTheme="minorHAnsi"/>
          <w:lang w:val="sr-Cyrl-RS"/>
        </w:rPr>
        <w:t>о положеном правосудном испиту</w:t>
      </w:r>
      <w:r w:rsidRPr="00F57BAD">
        <w:rPr>
          <w:color w:val="000000" w:themeColor="text1"/>
          <w:shd w:val="clear" w:color="auto" w:fill="FFFFFF"/>
          <w:lang w:val="sr-Cyrl-RS"/>
        </w:rPr>
        <w:t>.</w:t>
      </w:r>
    </w:p>
    <w:p w14:paraId="0568A841" w14:textId="77777777" w:rsidR="00F3134D" w:rsidRPr="00F57BAD" w:rsidRDefault="00F3134D" w:rsidP="00F3134D">
      <w:pPr>
        <w:jc w:val="both"/>
        <w:rPr>
          <w:shd w:val="clear" w:color="auto" w:fill="FFFFFF"/>
        </w:rPr>
      </w:pPr>
      <w:proofErr w:type="spellStart"/>
      <w:r w:rsidRPr="00F57BAD">
        <w:rPr>
          <w:shd w:val="clear" w:color="auto" w:fill="FFFFFF"/>
        </w:rPr>
        <w:t>Потребно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учесник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конкурса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делу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Изјава</w:t>
      </w:r>
      <w:proofErr w:type="spellEnd"/>
      <w:r w:rsidRPr="00F57BAD">
        <w:rPr>
          <w:shd w:val="clear" w:color="auto" w:fill="FFFFFF"/>
        </w:rPr>
        <w:t xml:space="preserve">*, у </w:t>
      </w:r>
      <w:proofErr w:type="spellStart"/>
      <w:r w:rsidRPr="00F57BAD">
        <w:rPr>
          <w:shd w:val="clear" w:color="auto" w:fill="FFFFFF"/>
        </w:rPr>
        <w:t>обрасцу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заокружи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начин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жели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прибаве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његови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подаци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службених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евиденција</w:t>
      </w:r>
      <w:proofErr w:type="spellEnd"/>
      <w:r w:rsidRPr="00F57BAD">
        <w:rPr>
          <w:shd w:val="clear" w:color="auto" w:fill="FFFFFF"/>
        </w:rPr>
        <w:t xml:space="preserve">. </w:t>
      </w:r>
    </w:p>
    <w:p w14:paraId="1B0B6922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F57BAD">
        <w:rPr>
          <w:highlight w:val="yellow"/>
        </w:rPr>
        <w:br/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XI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en-US"/>
        </w:rPr>
        <w:t>I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Рок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за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подношење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доказа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F57BAD">
        <w:rPr>
          <w:shd w:val="clear" w:color="auto" w:fill="FFFFFF"/>
        </w:rPr>
        <w:t> </w:t>
      </w:r>
      <w:proofErr w:type="spellStart"/>
      <w:r w:rsidRPr="00F57BAD">
        <w:rPr>
          <w:shd w:val="clear" w:color="auto" w:fill="FFFFFF"/>
        </w:rPr>
        <w:t>кандидати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успешно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прошли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претходн</w:t>
      </w:r>
      <w:proofErr w:type="spellEnd"/>
      <w:r w:rsidRPr="00F57BAD">
        <w:rPr>
          <w:shd w:val="clear" w:color="auto" w:fill="FFFFFF"/>
          <w:lang w:val="sr-Cyrl-CS"/>
        </w:rPr>
        <w:t>у</w:t>
      </w:r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фаз</w:t>
      </w:r>
      <w:proofErr w:type="spellEnd"/>
      <w:r w:rsidRPr="00F57BAD">
        <w:rPr>
          <w:shd w:val="clear" w:color="auto" w:fill="FFFFFF"/>
          <w:lang w:val="sr-Cyrl-CS"/>
        </w:rPr>
        <w:t>у</w:t>
      </w:r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изборног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поступка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пре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интервјуа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комисијом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позивају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року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од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пет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радних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од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пријема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обавештења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доставе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наведене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прилажу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конкурсном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поступку</w:t>
      </w:r>
      <w:proofErr w:type="spellEnd"/>
      <w:r w:rsidRPr="00F57BAD">
        <w:rPr>
          <w:shd w:val="clear" w:color="auto" w:fill="FFFFFF"/>
        </w:rPr>
        <w:t>.</w:t>
      </w:r>
    </w:p>
    <w:p w14:paraId="1FCCF493" w14:textId="3A498C9E" w:rsidR="00F3134D" w:rsidRPr="00F57BAD" w:rsidRDefault="00F3134D" w:rsidP="00F3134D">
      <w:pPr>
        <w:tabs>
          <w:tab w:val="left" w:pos="9720"/>
        </w:tabs>
        <w:jc w:val="both"/>
        <w:rPr>
          <w:rFonts w:eastAsiaTheme="minorHAnsi"/>
          <w:lang w:val="sr-Cyrl-RS"/>
        </w:rPr>
      </w:pPr>
      <w:r w:rsidRPr="00F57BAD">
        <w:br/>
      </w:r>
      <w:proofErr w:type="spellStart"/>
      <w:r w:rsidRPr="00F57BAD">
        <w:rPr>
          <w:shd w:val="clear" w:color="auto" w:fill="FFFFFF"/>
        </w:rPr>
        <w:t>Кандидати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доставе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наведене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прилажу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конкурсном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поступку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односно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основу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достављених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или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прибављених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доказа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испуњавају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услове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за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запослење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писмено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обавештавају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искључени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даљег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изборног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поступка</w:t>
      </w:r>
      <w:proofErr w:type="spellEnd"/>
      <w:r w:rsidRPr="00F57BAD">
        <w:rPr>
          <w:shd w:val="clear" w:color="auto" w:fill="FFFFFF"/>
        </w:rPr>
        <w:t>.</w:t>
      </w:r>
      <w:r w:rsidRPr="00F57BAD">
        <w:rPr>
          <w:shd w:val="clear" w:color="auto" w:fill="FFFFFF"/>
          <w:lang w:val="sr-Cyrl-CS"/>
        </w:rPr>
        <w:t xml:space="preserve"> </w:t>
      </w:r>
      <w:r w:rsidRPr="00F57BAD">
        <w:rPr>
          <w:rFonts w:eastAsiaTheme="minorHAnsi"/>
          <w:lang w:val="sr-Cyrl-RS"/>
        </w:rPr>
        <w:t xml:space="preserve">Докази се достављају  </w:t>
      </w:r>
      <w:proofErr w:type="spellStart"/>
      <w:r w:rsidRPr="00F57BAD">
        <w:rPr>
          <w:lang w:val="en-US"/>
        </w:rPr>
        <w:t>на</w:t>
      </w:r>
      <w:proofErr w:type="spellEnd"/>
      <w:r w:rsidRPr="00F57BAD">
        <w:rPr>
          <w:lang w:val="en-US"/>
        </w:rPr>
        <w:t xml:space="preserve"> </w:t>
      </w:r>
      <w:proofErr w:type="spellStart"/>
      <w:r w:rsidRPr="00F57BAD">
        <w:rPr>
          <w:lang w:val="en-US"/>
        </w:rPr>
        <w:t>адресу</w:t>
      </w:r>
      <w:proofErr w:type="spellEnd"/>
      <w:r w:rsidRPr="00F57BAD">
        <w:rPr>
          <w:lang w:val="en-US"/>
        </w:rPr>
        <w:t xml:space="preserve"> </w:t>
      </w:r>
      <w:r w:rsidRPr="00F57BAD">
        <w:rPr>
          <w:rFonts w:eastAsiaTheme="minorHAnsi"/>
          <w:lang w:val="sr-Cyrl-RS"/>
        </w:rPr>
        <w:t>Министарства</w:t>
      </w:r>
      <w:r w:rsidRPr="00F57BAD">
        <w:rPr>
          <w:rFonts w:eastAsiaTheme="minorHAnsi"/>
          <w:lang w:val="en-US"/>
        </w:rPr>
        <w:t xml:space="preserve"> </w:t>
      </w:r>
      <w:r w:rsidR="005D5E0B" w:rsidRPr="00F57BAD">
        <w:rPr>
          <w:rFonts w:eastAsiaTheme="minorHAnsi"/>
          <w:lang w:val="sr-Cyrl-CS"/>
        </w:rPr>
        <w:t>просвете</w:t>
      </w:r>
      <w:r w:rsidRPr="00F57BAD">
        <w:rPr>
          <w:rFonts w:eastAsiaTheme="minorHAnsi"/>
          <w:lang w:val="sr-Cyrl-CS"/>
        </w:rPr>
        <w:t>, Београд, Немањина 22-26.</w:t>
      </w:r>
    </w:p>
    <w:p w14:paraId="14CF8039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color w:val="0F4761" w:themeColor="accent1" w:themeShade="BF"/>
          <w:shd w:val="clear" w:color="auto" w:fill="FFFFFF"/>
        </w:rPr>
      </w:pPr>
    </w:p>
    <w:p w14:paraId="7776D5DB" w14:textId="368466C1" w:rsidR="00F3134D" w:rsidRPr="00F57BAD" w:rsidRDefault="00F3134D" w:rsidP="00F3134D">
      <w:pPr>
        <w:shd w:val="clear" w:color="auto" w:fill="FFFFFF"/>
        <w:jc w:val="both"/>
        <w:textAlignment w:val="baseline"/>
        <w:rPr>
          <w:lang w:val="sr-Cyrl-CS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XIII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Датум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и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место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провере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компетенција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  <w:lang w:val="sr-Cyrl-CS"/>
        </w:rPr>
        <w:t>кандидата</w:t>
      </w: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у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изборном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поступку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  <w:r w:rsidRPr="00F57BAD">
        <w:br/>
      </w:r>
      <w:proofErr w:type="spellStart"/>
      <w:r w:rsidRPr="00F57BAD">
        <w:rPr>
          <w:shd w:val="clear" w:color="auto" w:fill="FFFFFF"/>
        </w:rPr>
        <w:t>Са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кандидатима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чије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благовремене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допуштене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разумљиве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потпуне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који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испуњавају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услове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предвиђене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огласом</w:t>
      </w:r>
      <w:proofErr w:type="spellEnd"/>
      <w:r w:rsidRPr="00F57BAD">
        <w:rPr>
          <w:shd w:val="clear" w:color="auto" w:fill="FFFFFF"/>
        </w:rPr>
        <w:t xml:space="preserve"> о </w:t>
      </w:r>
      <w:proofErr w:type="spellStart"/>
      <w:r w:rsidRPr="00F57BAD">
        <w:rPr>
          <w:shd w:val="clear" w:color="auto" w:fill="FFFFFF"/>
        </w:rPr>
        <w:t>интерном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конкурсу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основу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података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наведених</w:t>
      </w:r>
      <w:proofErr w:type="spellEnd"/>
      <w:r w:rsidRPr="00F57BAD">
        <w:rPr>
          <w:shd w:val="clear" w:color="auto" w:fill="FFFFFF"/>
        </w:rPr>
        <w:t xml:space="preserve"> у </w:t>
      </w:r>
      <w:proofErr w:type="spellStart"/>
      <w:r w:rsidRPr="00F57BAD">
        <w:rPr>
          <w:shd w:val="clear" w:color="auto" w:fill="FFFFFF"/>
        </w:rPr>
        <w:t>обрасцу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изборни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поступак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ће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спровести</w:t>
      </w:r>
      <w:proofErr w:type="spellEnd"/>
      <w:r w:rsidRPr="00F57BAD">
        <w:rPr>
          <w:shd w:val="clear" w:color="auto" w:fill="FFFFFF"/>
        </w:rPr>
        <w:t xml:space="preserve"> </w:t>
      </w:r>
      <w:r w:rsidRPr="00F57BAD">
        <w:rPr>
          <w:shd w:val="clear" w:color="auto" w:fill="FFFFFF"/>
          <w:lang w:val="sr-Cyrl-CS"/>
        </w:rPr>
        <w:t xml:space="preserve">почев од </w:t>
      </w:r>
      <w:r w:rsidRPr="00F57BAD">
        <w:rPr>
          <w:lang w:val="sr-Cyrl-CS"/>
        </w:rPr>
        <w:t xml:space="preserve">24. </w:t>
      </w:r>
      <w:r w:rsidR="005D5E0B" w:rsidRPr="00F57BAD">
        <w:rPr>
          <w:lang w:val="sr-Cyrl-CS"/>
        </w:rPr>
        <w:t>новембра</w:t>
      </w:r>
      <w:r w:rsidRPr="00F57BAD">
        <w:rPr>
          <w:lang w:val="sr-Cyrl-CS"/>
        </w:rPr>
        <w:t xml:space="preserve"> 2025. године.</w:t>
      </w:r>
    </w:p>
    <w:p w14:paraId="1A0AFF0D" w14:textId="77777777" w:rsidR="005D5E0B" w:rsidRPr="00F57BAD" w:rsidRDefault="00F3134D" w:rsidP="00F3134D">
      <w:pPr>
        <w:tabs>
          <w:tab w:val="left" w:pos="720"/>
        </w:tabs>
        <w:ind w:right="-36"/>
        <w:jc w:val="both"/>
        <w:rPr>
          <w:lang w:val="sr-Cyrl-RS"/>
        </w:rPr>
      </w:pPr>
      <w:r w:rsidRPr="00F57BAD">
        <w:rPr>
          <w:lang w:val="sr-Cyrl-RS"/>
        </w:rPr>
        <w:t xml:space="preserve">Провера посебних функционалних компетенција </w:t>
      </w:r>
      <w:r w:rsidR="005D5E0B" w:rsidRPr="00F57BAD">
        <w:rPr>
          <w:lang w:val="sr-Cyrl-RS"/>
        </w:rPr>
        <w:t>обавиће с</w:t>
      </w:r>
      <w:r w:rsidRPr="00F57BAD">
        <w:rPr>
          <w:lang w:val="sr-Cyrl-RS"/>
        </w:rPr>
        <w:t xml:space="preserve">е у Служби за управљање кадровима, у Палати „Србија“, Нови Београд, Булевар Михајла Пупина 2 (источно крило). </w:t>
      </w:r>
    </w:p>
    <w:p w14:paraId="70D599D5" w14:textId="77777777" w:rsidR="005D5E0B" w:rsidRPr="00F57BAD" w:rsidRDefault="005D5E0B" w:rsidP="00F3134D">
      <w:pPr>
        <w:tabs>
          <w:tab w:val="left" w:pos="720"/>
        </w:tabs>
        <w:ind w:right="-36"/>
        <w:jc w:val="both"/>
        <w:rPr>
          <w:lang w:val="sr-Cyrl-RS"/>
        </w:rPr>
      </w:pPr>
    </w:p>
    <w:p w14:paraId="24F739E2" w14:textId="73887ADF" w:rsidR="00F3134D" w:rsidRPr="00F57BAD" w:rsidRDefault="00F3134D" w:rsidP="00F3134D">
      <w:pPr>
        <w:tabs>
          <w:tab w:val="left" w:pos="720"/>
        </w:tabs>
        <w:ind w:right="-36"/>
        <w:jc w:val="both"/>
        <w:rPr>
          <w:lang w:val="sr-Cyrl-CS"/>
        </w:rPr>
      </w:pPr>
      <w:r w:rsidRPr="00F57BAD">
        <w:rPr>
          <w:lang w:val="sr-Cyrl-RS"/>
        </w:rPr>
        <w:t>Интервју са Конкурсном комисијом ће се обавити у просторијама Министарства</w:t>
      </w:r>
      <w:r w:rsidR="005D5E0B" w:rsidRPr="00F57BAD">
        <w:rPr>
          <w:lang w:val="sr-Cyrl-RS"/>
        </w:rPr>
        <w:t xml:space="preserve"> просвете,</w:t>
      </w:r>
      <w:r w:rsidRPr="00F57BAD">
        <w:rPr>
          <w:lang w:val="sr-Cyrl-RS"/>
        </w:rPr>
        <w:t xml:space="preserve"> Београд, Немањина 22-26.</w:t>
      </w:r>
    </w:p>
    <w:p w14:paraId="3B744860" w14:textId="77777777" w:rsidR="00F3134D" w:rsidRPr="00F57BAD" w:rsidRDefault="00F3134D" w:rsidP="00F3134D">
      <w:pPr>
        <w:tabs>
          <w:tab w:val="left" w:pos="720"/>
        </w:tabs>
        <w:ind w:right="-36"/>
        <w:jc w:val="both"/>
        <w:rPr>
          <w:b/>
          <w:lang w:val="sr-Latn-RS"/>
        </w:rPr>
      </w:pPr>
    </w:p>
    <w:p w14:paraId="77096A55" w14:textId="77777777" w:rsidR="00F3134D" w:rsidRPr="00F57BAD" w:rsidRDefault="00F3134D" w:rsidP="00F3134D">
      <w:pPr>
        <w:jc w:val="both"/>
        <w:rPr>
          <w:lang w:val="sr-Cyrl-CS"/>
        </w:rPr>
      </w:pPr>
      <w:r w:rsidRPr="00F57BAD">
        <w:rPr>
          <w:lang w:val="sr-Cyrl-CS"/>
        </w:rPr>
        <w:lastRenderedPageBreak/>
        <w:t>Кандидати ће о датуму, месту и времену спровођења сваке фазе изборног поступка бити обавештени на контакте (бројеве телефона или електронске адресе), које наведу у својим обрасцима пријава.</w:t>
      </w:r>
    </w:p>
    <w:p w14:paraId="3F412874" w14:textId="77777777" w:rsidR="00F3134D" w:rsidRPr="00F57BAD" w:rsidRDefault="00F3134D" w:rsidP="00F3134D">
      <w:pPr>
        <w:shd w:val="clear" w:color="auto" w:fill="FFFFFF"/>
        <w:jc w:val="both"/>
        <w:textAlignment w:val="baseline"/>
      </w:pPr>
    </w:p>
    <w:p w14:paraId="41B9C16F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XIV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Државни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службеници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који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имају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право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да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учествују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интерном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конкурсу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</w:t>
      </w:r>
      <w:r w:rsidRPr="00F57BAD">
        <w:br/>
      </w:r>
      <w:proofErr w:type="spellStart"/>
      <w:r w:rsidRPr="00F57BAD">
        <w:rPr>
          <w:shd w:val="clear" w:color="auto" w:fill="FFFFFF"/>
        </w:rPr>
        <w:t>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интерном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могу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учествују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само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државни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proofErr w:type="gramStart"/>
      <w:r w:rsidRPr="00F57BAD">
        <w:rPr>
          <w:shd w:val="clear" w:color="auto" w:fill="FFFFFF"/>
        </w:rPr>
        <w:t>службеници</w:t>
      </w:r>
      <w:proofErr w:type="spellEnd"/>
      <w:r w:rsidRPr="00F57BAD">
        <w:rPr>
          <w:shd w:val="clear" w:color="auto" w:fill="FFFFFF"/>
        </w:rPr>
        <w:t xml:space="preserve">  </w:t>
      </w:r>
      <w:r w:rsidRPr="00F57BAD">
        <w:rPr>
          <w:shd w:val="clear" w:color="auto" w:fill="FFFFFF"/>
          <w:lang w:val="sr-Cyrl-CS"/>
        </w:rPr>
        <w:t>запослени</w:t>
      </w:r>
      <w:proofErr w:type="gramEnd"/>
      <w:r w:rsidRPr="00F57BAD">
        <w:rPr>
          <w:shd w:val="clear" w:color="auto" w:fill="FFFFFF"/>
          <w:lang w:val="sr-Cyrl-CS"/>
        </w:rPr>
        <w:t xml:space="preserve"> на неодређено време </w:t>
      </w:r>
      <w:proofErr w:type="spellStart"/>
      <w:r w:rsidRPr="00F57BAD">
        <w:rPr>
          <w:shd w:val="clear" w:color="auto" w:fill="FFFFFF"/>
        </w:rPr>
        <w:t>из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органа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државне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управе</w:t>
      </w:r>
      <w:proofErr w:type="spellEnd"/>
      <w:r w:rsidRPr="00F57BAD">
        <w:rPr>
          <w:shd w:val="clear" w:color="auto" w:fill="FFFFFF"/>
        </w:rPr>
        <w:t xml:space="preserve"> и </w:t>
      </w:r>
      <w:proofErr w:type="spellStart"/>
      <w:r w:rsidRPr="00F57BAD">
        <w:rPr>
          <w:shd w:val="clear" w:color="auto" w:fill="FFFFFF"/>
        </w:rPr>
        <w:t>служби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Владе</w:t>
      </w:r>
      <w:proofErr w:type="spellEnd"/>
      <w:r w:rsidRPr="00F57BAD">
        <w:rPr>
          <w:shd w:val="clear" w:color="auto" w:fill="FFFFFF"/>
        </w:rPr>
        <w:t>.</w:t>
      </w:r>
    </w:p>
    <w:p w14:paraId="0E3E8A42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</w:rPr>
      </w:pPr>
      <w:r w:rsidRPr="00F57BAD">
        <w:rPr>
          <w:shd w:val="clear" w:color="auto" w:fill="FFFFFF"/>
        </w:rPr>
        <w:t> </w:t>
      </w:r>
    </w:p>
    <w:p w14:paraId="104AABAB" w14:textId="77777777" w:rsidR="00F3134D" w:rsidRPr="00F57BAD" w:rsidRDefault="00F3134D" w:rsidP="00F3134D">
      <w:pPr>
        <w:shd w:val="clear" w:color="auto" w:fill="FFFFFF"/>
        <w:jc w:val="both"/>
        <w:textAlignment w:val="baseline"/>
        <w:rPr>
          <w:shd w:val="clear" w:color="auto" w:fill="FFFFFF"/>
        </w:rPr>
      </w:pPr>
    </w:p>
    <w:p w14:paraId="1BA8809C" w14:textId="77777777" w:rsidR="00F3134D" w:rsidRPr="00F57BAD" w:rsidRDefault="00F3134D" w:rsidP="00F3134D">
      <w:pPr>
        <w:jc w:val="both"/>
        <w:rPr>
          <w:rStyle w:val="Strong"/>
          <w:rFonts w:eastAsiaTheme="majorEastAsia"/>
          <w:bdr w:val="none" w:sz="0" w:space="0" w:color="auto" w:frame="1"/>
          <w:shd w:val="clear" w:color="auto" w:fill="FFFFFF"/>
        </w:rPr>
      </w:pPr>
      <w:proofErr w:type="spellStart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Напоменe</w:t>
      </w:r>
      <w:proofErr w:type="spellEnd"/>
      <w:r w:rsidRPr="00F57BAD">
        <w:rPr>
          <w:rStyle w:val="Strong"/>
          <w:rFonts w:eastAsiaTheme="majorEastAsia"/>
          <w:bdr w:val="none" w:sz="0" w:space="0" w:color="auto" w:frame="1"/>
          <w:shd w:val="clear" w:color="auto" w:fill="FFFFFF"/>
        </w:rPr>
        <w:t>: </w:t>
      </w:r>
    </w:p>
    <w:p w14:paraId="2A5AB112" w14:textId="4D8CE10E" w:rsidR="00F3134D" w:rsidRPr="00F57BAD" w:rsidRDefault="00F3134D" w:rsidP="00F3134D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proofErr w:type="spellStart"/>
      <w:r w:rsidRPr="00F57BAD">
        <w:rPr>
          <w:shd w:val="clear" w:color="auto" w:fill="FFFFFF"/>
        </w:rPr>
        <w:t>Неблаговремене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недопуштене</w:t>
      </w:r>
      <w:proofErr w:type="spellEnd"/>
      <w:r w:rsidRPr="00F57BAD">
        <w:rPr>
          <w:shd w:val="clear" w:color="auto" w:fill="FFFFFF"/>
        </w:rPr>
        <w:t xml:space="preserve">, </w:t>
      </w:r>
      <w:proofErr w:type="spellStart"/>
      <w:r w:rsidRPr="00F57BAD">
        <w:rPr>
          <w:shd w:val="clear" w:color="auto" w:fill="FFFFFF"/>
        </w:rPr>
        <w:t>неразумљиве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или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непотпуне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пријаве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биће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одбачене</w:t>
      </w:r>
      <w:proofErr w:type="spellEnd"/>
      <w:r w:rsidRPr="00F57BAD">
        <w:rPr>
          <w:shd w:val="clear" w:color="auto" w:fill="FFFFFF"/>
        </w:rPr>
        <w:t>.</w:t>
      </w:r>
      <w:r w:rsidRPr="00F57BAD">
        <w:br/>
      </w:r>
      <w:r w:rsidRPr="00F57BAD">
        <w:rPr>
          <w:shd w:val="clear" w:color="auto" w:fill="FFFFFF"/>
          <w:lang w:val="sr-Cyrl-CS"/>
        </w:rPr>
        <w:t xml:space="preserve">Интерни конкурс </w:t>
      </w:r>
      <w:proofErr w:type="spellStart"/>
      <w:r w:rsidRPr="00F57BAD">
        <w:rPr>
          <w:shd w:val="clear" w:color="auto" w:fill="FFFFFF"/>
        </w:rPr>
        <w:t>спроводи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Конкурсна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комисија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коју</w:t>
      </w:r>
      <w:proofErr w:type="spellEnd"/>
      <w:r w:rsidRPr="00F57BAD">
        <w:rPr>
          <w:shd w:val="clear" w:color="auto" w:fill="FFFFFF"/>
        </w:rPr>
        <w:t xml:space="preserve"> </w:t>
      </w:r>
      <w:proofErr w:type="spellStart"/>
      <w:r w:rsidRPr="00F57BAD">
        <w:rPr>
          <w:shd w:val="clear" w:color="auto" w:fill="FFFFFF"/>
        </w:rPr>
        <w:t>је</w:t>
      </w:r>
      <w:proofErr w:type="spellEnd"/>
      <w:r w:rsidRPr="00F57BAD">
        <w:rPr>
          <w:shd w:val="clear" w:color="auto" w:fill="FFFFFF"/>
          <w:lang w:val="sr-Cyrl-CS"/>
        </w:rPr>
        <w:t xml:space="preserve"> именовао</w:t>
      </w:r>
      <w:r w:rsidRPr="00F57BAD">
        <w:rPr>
          <w:shd w:val="clear" w:color="auto" w:fill="FFFFFF"/>
        </w:rPr>
        <w:t xml:space="preserve"> </w:t>
      </w:r>
      <w:r w:rsidRPr="00F57BAD">
        <w:rPr>
          <w:rFonts w:eastAsia="Calibri"/>
          <w:color w:val="000000"/>
          <w:lang w:val="sr-Cyrl-RS"/>
        </w:rPr>
        <w:t xml:space="preserve">министар </w:t>
      </w:r>
      <w:r w:rsidR="005D5E0B" w:rsidRPr="00F57BAD">
        <w:rPr>
          <w:rFonts w:eastAsiaTheme="minorHAnsi"/>
          <w:color w:val="000000" w:themeColor="text1"/>
          <w:lang w:val="sr-Cyrl-RS"/>
        </w:rPr>
        <w:t>просвете</w:t>
      </w:r>
      <w:r w:rsidRPr="00F57BAD">
        <w:rPr>
          <w:rFonts w:eastAsiaTheme="minorHAnsi"/>
          <w:color w:val="000000" w:themeColor="text1"/>
          <w:lang w:val="sr-Cyrl-RS"/>
        </w:rPr>
        <w:t xml:space="preserve">. 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 </w:t>
      </w:r>
      <w:r w:rsidR="005D5E0B" w:rsidRPr="00F57BAD">
        <w:rPr>
          <w:rFonts w:eastAsiaTheme="minorHAnsi"/>
          <w:color w:val="000000" w:themeColor="text1"/>
          <w:lang w:val="sr-Cyrl-RS"/>
        </w:rPr>
        <w:t>просвете</w:t>
      </w:r>
      <w:r w:rsidRPr="00F57BAD">
        <w:rPr>
          <w:rFonts w:eastAsiaTheme="minorHAnsi"/>
          <w:color w:val="000000" w:themeColor="text1"/>
          <w:lang w:val="sr-Cyrl-RS"/>
        </w:rPr>
        <w:t>.</w:t>
      </w:r>
    </w:p>
    <w:p w14:paraId="7447D58E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2D89683" w14:textId="77777777" w:rsidR="00F3134D" w:rsidRPr="00F57BAD" w:rsidRDefault="00F3134D" w:rsidP="00F3134D">
      <w:pPr>
        <w:jc w:val="both"/>
        <w:rPr>
          <w:lang w:val="en-US"/>
        </w:rPr>
      </w:pPr>
      <w:proofErr w:type="spellStart"/>
      <w:r w:rsidRPr="00F57BAD">
        <w:rPr>
          <w:color w:val="000000"/>
          <w:shd w:val="clear" w:color="auto" w:fill="FFFFFF"/>
        </w:rPr>
        <w:t>Сви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изрази</w:t>
      </w:r>
      <w:proofErr w:type="spellEnd"/>
      <w:r w:rsidRPr="00F57BAD">
        <w:rPr>
          <w:color w:val="000000"/>
          <w:shd w:val="clear" w:color="auto" w:fill="FFFFFF"/>
        </w:rPr>
        <w:t xml:space="preserve">, </w:t>
      </w:r>
      <w:proofErr w:type="spellStart"/>
      <w:r w:rsidRPr="00F57BAD">
        <w:rPr>
          <w:color w:val="000000"/>
          <w:shd w:val="clear" w:color="auto" w:fill="FFFFFF"/>
        </w:rPr>
        <w:t>појмови</w:t>
      </w:r>
      <w:proofErr w:type="spellEnd"/>
      <w:r w:rsidRPr="00F57BAD">
        <w:rPr>
          <w:color w:val="000000"/>
          <w:shd w:val="clear" w:color="auto" w:fill="FFFFFF"/>
        </w:rPr>
        <w:t xml:space="preserve">, </w:t>
      </w:r>
      <w:proofErr w:type="spellStart"/>
      <w:r w:rsidRPr="00F57BAD">
        <w:rPr>
          <w:color w:val="000000"/>
          <w:shd w:val="clear" w:color="auto" w:fill="FFFFFF"/>
        </w:rPr>
        <w:t>именице</w:t>
      </w:r>
      <w:proofErr w:type="spellEnd"/>
      <w:r w:rsidRPr="00F57BAD">
        <w:rPr>
          <w:color w:val="000000"/>
          <w:shd w:val="clear" w:color="auto" w:fill="FFFFFF"/>
        </w:rPr>
        <w:t xml:space="preserve">, </w:t>
      </w:r>
      <w:proofErr w:type="spellStart"/>
      <w:r w:rsidRPr="00F57BAD">
        <w:rPr>
          <w:color w:val="000000"/>
          <w:shd w:val="clear" w:color="auto" w:fill="FFFFFF"/>
        </w:rPr>
        <w:t>придеви</w:t>
      </w:r>
      <w:proofErr w:type="spellEnd"/>
      <w:r w:rsidRPr="00F57BAD">
        <w:rPr>
          <w:color w:val="000000"/>
          <w:shd w:val="clear" w:color="auto" w:fill="FFFFFF"/>
        </w:rPr>
        <w:t xml:space="preserve"> и </w:t>
      </w:r>
      <w:proofErr w:type="spellStart"/>
      <w:r w:rsidRPr="00F57BAD">
        <w:rPr>
          <w:color w:val="000000"/>
          <w:shd w:val="clear" w:color="auto" w:fill="FFFFFF"/>
        </w:rPr>
        <w:t>глаголи</w:t>
      </w:r>
      <w:proofErr w:type="spellEnd"/>
      <w:r w:rsidRPr="00F57BAD">
        <w:rPr>
          <w:color w:val="000000"/>
          <w:shd w:val="clear" w:color="auto" w:fill="FFFFFF"/>
        </w:rPr>
        <w:t xml:space="preserve"> у </w:t>
      </w:r>
      <w:proofErr w:type="spellStart"/>
      <w:r w:rsidRPr="00F57BAD">
        <w:rPr>
          <w:color w:val="000000"/>
          <w:shd w:val="clear" w:color="auto" w:fill="FFFFFF"/>
        </w:rPr>
        <w:t>овом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огласу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који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су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употребљени</w:t>
      </w:r>
      <w:proofErr w:type="spellEnd"/>
      <w:r w:rsidRPr="00F57BAD">
        <w:rPr>
          <w:color w:val="000000"/>
          <w:shd w:val="clear" w:color="auto" w:fill="FFFFFF"/>
        </w:rPr>
        <w:t xml:space="preserve"> у </w:t>
      </w:r>
      <w:proofErr w:type="spellStart"/>
      <w:r w:rsidRPr="00F57BAD">
        <w:rPr>
          <w:color w:val="000000"/>
          <w:shd w:val="clear" w:color="auto" w:fill="FFFFFF"/>
        </w:rPr>
        <w:t>мушком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граматичком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роду</w:t>
      </w:r>
      <w:proofErr w:type="spellEnd"/>
      <w:r w:rsidRPr="00F57BAD">
        <w:rPr>
          <w:color w:val="000000"/>
          <w:shd w:val="clear" w:color="auto" w:fill="FFFFFF"/>
        </w:rPr>
        <w:t xml:space="preserve">, </w:t>
      </w:r>
      <w:proofErr w:type="spellStart"/>
      <w:r w:rsidRPr="00F57BAD">
        <w:rPr>
          <w:color w:val="000000"/>
          <w:shd w:val="clear" w:color="auto" w:fill="FFFFFF"/>
        </w:rPr>
        <w:t>односе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се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без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дискриминације</w:t>
      </w:r>
      <w:proofErr w:type="spellEnd"/>
      <w:r w:rsidRPr="00F57BAD">
        <w:rPr>
          <w:color w:val="000000"/>
          <w:shd w:val="clear" w:color="auto" w:fill="FFFFFF"/>
        </w:rPr>
        <w:t xml:space="preserve"> и </w:t>
      </w:r>
      <w:proofErr w:type="spellStart"/>
      <w:r w:rsidRPr="00F57BAD">
        <w:rPr>
          <w:color w:val="000000"/>
          <w:shd w:val="clear" w:color="auto" w:fill="FFFFFF"/>
        </w:rPr>
        <w:t>на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особе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женског</w:t>
      </w:r>
      <w:proofErr w:type="spellEnd"/>
      <w:r w:rsidRPr="00F57BAD">
        <w:rPr>
          <w:color w:val="000000"/>
          <w:shd w:val="clear" w:color="auto" w:fill="FFFFFF"/>
        </w:rPr>
        <w:t xml:space="preserve"> </w:t>
      </w:r>
      <w:proofErr w:type="spellStart"/>
      <w:r w:rsidRPr="00F57BAD">
        <w:rPr>
          <w:color w:val="000000"/>
          <w:shd w:val="clear" w:color="auto" w:fill="FFFFFF"/>
        </w:rPr>
        <w:t>пола</w:t>
      </w:r>
      <w:proofErr w:type="spellEnd"/>
      <w:r w:rsidRPr="00F57BAD">
        <w:rPr>
          <w:color w:val="000000"/>
          <w:shd w:val="clear" w:color="auto" w:fill="FFFFFF"/>
        </w:rPr>
        <w:t>.</w:t>
      </w:r>
    </w:p>
    <w:p w14:paraId="4A12BEAF" w14:textId="77777777" w:rsidR="00F3134D" w:rsidRPr="00F57BAD" w:rsidRDefault="00F3134D" w:rsidP="00F3134D">
      <w:pPr>
        <w:tabs>
          <w:tab w:val="left" w:pos="1110"/>
        </w:tabs>
        <w:jc w:val="both"/>
        <w:rPr>
          <w:lang w:val="en-US"/>
        </w:rPr>
      </w:pPr>
    </w:p>
    <w:p w14:paraId="4C2A2807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084E66F8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42D0E414" w14:textId="77777777" w:rsidR="00F3134D" w:rsidRPr="00F57BAD" w:rsidRDefault="00F3134D" w:rsidP="00F3134D">
      <w:pPr>
        <w:tabs>
          <w:tab w:val="left" w:pos="9720"/>
        </w:tabs>
        <w:ind w:right="169"/>
        <w:jc w:val="both"/>
        <w:rPr>
          <w:rFonts w:eastAsiaTheme="minorHAnsi"/>
          <w:color w:val="000000" w:themeColor="text1"/>
          <w:lang w:val="sr-Cyrl-RS"/>
        </w:rPr>
      </w:pPr>
    </w:p>
    <w:p w14:paraId="62CA9EA4" w14:textId="77777777" w:rsidR="00F3134D" w:rsidRPr="00F57BAD" w:rsidRDefault="00F3134D" w:rsidP="00F3134D">
      <w:pPr>
        <w:tabs>
          <w:tab w:val="left" w:pos="9720"/>
        </w:tabs>
        <w:ind w:left="180" w:right="169"/>
        <w:jc w:val="both"/>
        <w:rPr>
          <w:rFonts w:eastAsiaTheme="minorHAnsi"/>
          <w:color w:val="000000" w:themeColor="text1"/>
          <w:lang w:val="sr-Cyrl-RS"/>
        </w:rPr>
      </w:pPr>
      <w:r w:rsidRPr="00F57BAD">
        <w:rPr>
          <w:rFonts w:eastAsiaTheme="minorHAnsi"/>
          <w:color w:val="000000" w:themeColor="text1"/>
          <w:lang w:val="sr-Cyrl-RS"/>
        </w:rPr>
        <w:t xml:space="preserve">   </w:t>
      </w:r>
    </w:p>
    <w:p w14:paraId="1234EF72" w14:textId="77777777" w:rsidR="00F3134D" w:rsidRPr="00F57BAD" w:rsidRDefault="00F3134D" w:rsidP="00F3134D">
      <w:pPr>
        <w:tabs>
          <w:tab w:val="left" w:pos="6645"/>
        </w:tabs>
        <w:jc w:val="both"/>
        <w:rPr>
          <w:lang w:val="en-US"/>
        </w:rPr>
      </w:pPr>
      <w:r w:rsidRPr="00F57BAD">
        <w:rPr>
          <w:lang w:val="en-US"/>
        </w:rPr>
        <w:tab/>
        <w:t xml:space="preserve">       </w:t>
      </w:r>
      <w:r w:rsidRPr="00F57BAD">
        <w:rPr>
          <w:lang w:val="sr-Cyrl-CS"/>
        </w:rPr>
        <w:t xml:space="preserve">  </w:t>
      </w:r>
      <w:r w:rsidRPr="00F57BAD">
        <w:rPr>
          <w:lang w:val="en-US"/>
        </w:rPr>
        <w:t xml:space="preserve">     </w:t>
      </w:r>
      <w:r w:rsidRPr="00F57BAD">
        <w:rPr>
          <w:lang w:val="sr-Cyrl-CS"/>
        </w:rPr>
        <w:t xml:space="preserve"> </w:t>
      </w:r>
      <w:r w:rsidRPr="00F57BAD">
        <w:rPr>
          <w:lang w:val="en-US"/>
        </w:rPr>
        <w:t>Д И Р Е К Т О Р</w:t>
      </w:r>
    </w:p>
    <w:p w14:paraId="13D2912E" w14:textId="77777777" w:rsidR="00F3134D" w:rsidRPr="00F57BAD" w:rsidRDefault="00F3134D" w:rsidP="00F3134D">
      <w:pPr>
        <w:tabs>
          <w:tab w:val="left" w:pos="6645"/>
        </w:tabs>
        <w:jc w:val="both"/>
        <w:rPr>
          <w:color w:val="0F4761" w:themeColor="accent1" w:themeShade="BF"/>
          <w:lang w:val="en-US"/>
        </w:rPr>
      </w:pPr>
    </w:p>
    <w:p w14:paraId="10183DFF" w14:textId="77777777" w:rsidR="00F3134D" w:rsidRPr="00F57BAD" w:rsidRDefault="00F3134D" w:rsidP="00F3134D">
      <w:pPr>
        <w:tabs>
          <w:tab w:val="left" w:pos="6645"/>
        </w:tabs>
        <w:jc w:val="both"/>
      </w:pPr>
      <w:r w:rsidRPr="00F57BAD">
        <w:rPr>
          <w:color w:val="0F4761" w:themeColor="accent1" w:themeShade="BF"/>
          <w:lang w:val="en-US"/>
        </w:rPr>
        <w:tab/>
      </w:r>
      <w:r w:rsidRPr="00F57BAD">
        <w:rPr>
          <w:lang w:val="en-US"/>
        </w:rPr>
        <w:t xml:space="preserve">           </w:t>
      </w:r>
      <w:r w:rsidRPr="00F57BAD">
        <w:rPr>
          <w:lang w:val="sr-Cyrl-CS"/>
        </w:rPr>
        <w:t>др Данило Рончевић</w:t>
      </w:r>
    </w:p>
    <w:p w14:paraId="0D0F2087" w14:textId="77777777" w:rsidR="00F3134D" w:rsidRPr="00F57BAD" w:rsidRDefault="00F3134D" w:rsidP="00F3134D"/>
    <w:p w14:paraId="185F9A0F" w14:textId="77777777" w:rsidR="00F3134D" w:rsidRPr="00F57BAD" w:rsidRDefault="00F3134D" w:rsidP="00F3134D"/>
    <w:p w14:paraId="26A60213" w14:textId="77777777" w:rsidR="00F3134D" w:rsidRPr="00F57BAD" w:rsidRDefault="00F3134D" w:rsidP="00F3134D"/>
    <w:p w14:paraId="49AA5776" w14:textId="77777777" w:rsidR="00F3134D" w:rsidRPr="00F57BAD" w:rsidRDefault="00F3134D" w:rsidP="00F3134D"/>
    <w:p w14:paraId="26EA2B6D" w14:textId="77777777" w:rsidR="00F3134D" w:rsidRPr="00F57BAD" w:rsidRDefault="00F3134D" w:rsidP="00F3134D"/>
    <w:p w14:paraId="0090BB1C" w14:textId="77777777" w:rsidR="00F3134D" w:rsidRPr="00F57BAD" w:rsidRDefault="00F3134D" w:rsidP="00F3134D"/>
    <w:p w14:paraId="4B66D1BA" w14:textId="77777777" w:rsidR="00F3134D" w:rsidRPr="00F57BAD" w:rsidRDefault="00F3134D" w:rsidP="00F3134D"/>
    <w:p w14:paraId="42889B06" w14:textId="77777777" w:rsidR="00F3134D" w:rsidRPr="00F57BAD" w:rsidRDefault="00F3134D" w:rsidP="00F3134D"/>
    <w:p w14:paraId="0DAFFAF1" w14:textId="77777777" w:rsidR="00F3134D" w:rsidRPr="00F57BAD" w:rsidRDefault="00F3134D" w:rsidP="00F3134D"/>
    <w:p w14:paraId="333AA726" w14:textId="77777777" w:rsidR="00445CEE" w:rsidRPr="00F57BAD" w:rsidRDefault="00445CEE"/>
    <w:sectPr w:rsidR="00445CEE" w:rsidRPr="00F57BAD" w:rsidSect="00AF0EDD">
      <w:pgSz w:w="11907" w:h="16840" w:code="9"/>
      <w:pgMar w:top="130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E16"/>
    <w:multiLevelType w:val="hybridMultilevel"/>
    <w:tmpl w:val="F20AEEDA"/>
    <w:lvl w:ilvl="0" w:tplc="AED83CC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B1112"/>
    <w:multiLevelType w:val="hybridMultilevel"/>
    <w:tmpl w:val="EC622936"/>
    <w:lvl w:ilvl="0" w:tplc="402C6D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93487">
    <w:abstractNumId w:val="0"/>
  </w:num>
  <w:num w:numId="2" w16cid:durableId="1473214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4D"/>
    <w:rsid w:val="002C2CDE"/>
    <w:rsid w:val="003D4FBB"/>
    <w:rsid w:val="00445CEE"/>
    <w:rsid w:val="004543DC"/>
    <w:rsid w:val="004A4012"/>
    <w:rsid w:val="005B68E6"/>
    <w:rsid w:val="005D5E0B"/>
    <w:rsid w:val="0096227D"/>
    <w:rsid w:val="00AF0EDD"/>
    <w:rsid w:val="00CD2209"/>
    <w:rsid w:val="00DF5E92"/>
    <w:rsid w:val="00EC5EE4"/>
    <w:rsid w:val="00F3134D"/>
    <w:rsid w:val="00F5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0D8D7"/>
  <w15:chartTrackingRefBased/>
  <w15:docId w15:val="{0B636639-3EFA-4E24-9774-F0F3B74E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3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3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3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3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3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3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34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134D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3134D"/>
    <w:rPr>
      <w:b/>
      <w:bCs/>
    </w:rPr>
  </w:style>
  <w:style w:type="table" w:styleId="TableGrid">
    <w:name w:val="Table Grid"/>
    <w:basedOn w:val="TableNormal"/>
    <w:uiPriority w:val="39"/>
    <w:rsid w:val="00F3134D"/>
    <w:pPr>
      <w:spacing w:after="0" w:line="240" w:lineRule="auto"/>
    </w:pPr>
    <w:rPr>
      <w:kern w:val="0"/>
      <w:lang w:val="sr-Latn-R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134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sveta.gov.rs/kategorija/vazna-obavestenja/konkursi-zaposljavanje-u-mpnt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ЦКЕ</dc:creator>
  <cp:keywords/>
  <dc:description/>
  <cp:lastModifiedBy>ЦКЕ Сук</cp:lastModifiedBy>
  <cp:revision>20</cp:revision>
  <cp:lastPrinted>2025-11-10T10:11:00Z</cp:lastPrinted>
  <dcterms:created xsi:type="dcterms:W3CDTF">2025-11-10T09:58:00Z</dcterms:created>
  <dcterms:modified xsi:type="dcterms:W3CDTF">2025-11-10T10:39:00Z</dcterms:modified>
</cp:coreProperties>
</file>